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5C" w:rsidRPr="00580EB5" w:rsidRDefault="003C715C" w:rsidP="00CE5CF1">
      <w:pPr>
        <w:pStyle w:val="a3"/>
        <w:spacing w:line="276" w:lineRule="auto"/>
        <w:rPr>
          <w:b/>
          <w:bCs/>
          <w:sz w:val="28"/>
          <w:szCs w:val="28"/>
        </w:rPr>
      </w:pPr>
      <w:r w:rsidRPr="00580EB5">
        <w:rPr>
          <w:b/>
          <w:bCs/>
          <w:sz w:val="28"/>
          <w:szCs w:val="28"/>
        </w:rPr>
        <w:t>Протокол</w:t>
      </w:r>
    </w:p>
    <w:p w:rsidR="000A68D8" w:rsidRDefault="003C715C" w:rsidP="00CE5CF1">
      <w:pPr>
        <w:spacing w:after="0"/>
        <w:jc w:val="center"/>
        <w:rPr>
          <w:rFonts w:ascii="Times New Roman" w:hAnsi="Times New Roman" w:cs="Times New Roman"/>
          <w:sz w:val="24"/>
          <w:szCs w:val="24"/>
        </w:rPr>
      </w:pPr>
      <w:r w:rsidRPr="00580EB5">
        <w:rPr>
          <w:rFonts w:ascii="Times New Roman" w:hAnsi="Times New Roman" w:cs="Times New Roman"/>
          <w:sz w:val="24"/>
          <w:szCs w:val="24"/>
        </w:rPr>
        <w:t xml:space="preserve">Проведения публичных слушаний по </w:t>
      </w:r>
      <w:r w:rsidR="00802DC4" w:rsidRPr="00580EB5">
        <w:rPr>
          <w:rFonts w:ascii="Times New Roman" w:hAnsi="Times New Roman" w:cs="Times New Roman"/>
          <w:sz w:val="24"/>
          <w:szCs w:val="24"/>
        </w:rPr>
        <w:t xml:space="preserve">рассмотрению </w:t>
      </w:r>
    </w:p>
    <w:p w:rsidR="002A3B05" w:rsidRPr="00580EB5" w:rsidRDefault="00011A3B" w:rsidP="00CE5CF1">
      <w:pPr>
        <w:spacing w:after="0"/>
        <w:jc w:val="center"/>
        <w:rPr>
          <w:rFonts w:ascii="Times New Roman" w:hAnsi="Times New Roman" w:cs="Times New Roman"/>
          <w:sz w:val="24"/>
          <w:szCs w:val="24"/>
        </w:rPr>
      </w:pPr>
      <w:r>
        <w:rPr>
          <w:rFonts w:ascii="Times New Roman" w:hAnsi="Times New Roman" w:cs="Times New Roman"/>
          <w:sz w:val="24"/>
          <w:szCs w:val="24"/>
        </w:rPr>
        <w:t>бюджета Зональненского сельского поселения на 2017 год</w:t>
      </w:r>
      <w:r w:rsidR="002A3B05" w:rsidRPr="00580EB5">
        <w:rPr>
          <w:rFonts w:ascii="Times New Roman" w:hAnsi="Times New Roman" w:cs="Times New Roman"/>
          <w:sz w:val="24"/>
          <w:szCs w:val="24"/>
        </w:rPr>
        <w:t xml:space="preserve"> </w:t>
      </w:r>
    </w:p>
    <w:p w:rsidR="003C715C" w:rsidRPr="00580EB5" w:rsidRDefault="003C715C" w:rsidP="00CE5CF1">
      <w:pPr>
        <w:pStyle w:val="a5"/>
        <w:spacing w:line="276" w:lineRule="auto"/>
        <w:rPr>
          <w:sz w:val="24"/>
          <w:szCs w:val="24"/>
        </w:rPr>
      </w:pPr>
    </w:p>
    <w:p w:rsidR="003C715C" w:rsidRPr="00580EB5" w:rsidRDefault="003C715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 xml:space="preserve">п. Зональная Станция                                                                                                 </w:t>
      </w:r>
      <w:r w:rsidR="002A3B05" w:rsidRPr="00580EB5">
        <w:rPr>
          <w:rFonts w:ascii="Times New Roman" w:hAnsi="Times New Roman" w:cs="Times New Roman"/>
          <w:sz w:val="24"/>
          <w:szCs w:val="24"/>
        </w:rPr>
        <w:t>08.</w:t>
      </w:r>
      <w:r w:rsidR="00011A3B">
        <w:rPr>
          <w:rFonts w:ascii="Times New Roman" w:hAnsi="Times New Roman" w:cs="Times New Roman"/>
          <w:sz w:val="24"/>
          <w:szCs w:val="24"/>
        </w:rPr>
        <w:t>0</w:t>
      </w:r>
      <w:r w:rsidR="002A3B05" w:rsidRPr="00580EB5">
        <w:rPr>
          <w:rFonts w:ascii="Times New Roman" w:hAnsi="Times New Roman" w:cs="Times New Roman"/>
          <w:sz w:val="24"/>
          <w:szCs w:val="24"/>
        </w:rPr>
        <w:t>1</w:t>
      </w:r>
      <w:r w:rsidRPr="00580EB5">
        <w:rPr>
          <w:rFonts w:ascii="Times New Roman" w:hAnsi="Times New Roman" w:cs="Times New Roman"/>
          <w:sz w:val="24"/>
          <w:szCs w:val="24"/>
        </w:rPr>
        <w:t>.201</w:t>
      </w:r>
      <w:r w:rsidR="00011A3B">
        <w:rPr>
          <w:rFonts w:ascii="Times New Roman" w:hAnsi="Times New Roman" w:cs="Times New Roman"/>
          <w:sz w:val="24"/>
          <w:szCs w:val="24"/>
        </w:rPr>
        <w:t>7</w:t>
      </w:r>
      <w:r w:rsidRPr="00580EB5">
        <w:rPr>
          <w:rFonts w:ascii="Times New Roman" w:hAnsi="Times New Roman" w:cs="Times New Roman"/>
          <w:sz w:val="24"/>
          <w:szCs w:val="24"/>
        </w:rPr>
        <w:t>г.</w:t>
      </w:r>
    </w:p>
    <w:p w:rsidR="003C715C" w:rsidRPr="00580EB5" w:rsidRDefault="003C715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Место проведения: п. Зональная Станция, ул. Совхозная, 16</w:t>
      </w:r>
    </w:p>
    <w:p w:rsidR="003C715C" w:rsidRPr="00580EB5" w:rsidRDefault="003C715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Дом Культуры Зональненского сельского поселения</w:t>
      </w:r>
    </w:p>
    <w:p w:rsidR="003C715C" w:rsidRDefault="003C715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 xml:space="preserve">Начало: </w:t>
      </w:r>
      <w:r w:rsidR="00802DC4" w:rsidRPr="00580EB5">
        <w:rPr>
          <w:rFonts w:ascii="Times New Roman" w:hAnsi="Times New Roman" w:cs="Times New Roman"/>
          <w:sz w:val="24"/>
          <w:szCs w:val="24"/>
        </w:rPr>
        <w:t>11</w:t>
      </w:r>
      <w:r w:rsidRPr="00580EB5">
        <w:rPr>
          <w:rFonts w:ascii="Times New Roman" w:hAnsi="Times New Roman" w:cs="Times New Roman"/>
          <w:sz w:val="24"/>
          <w:szCs w:val="24"/>
        </w:rPr>
        <w:t xml:space="preserve"> часов </w:t>
      </w:r>
      <w:r w:rsidR="00802DC4" w:rsidRPr="00580EB5">
        <w:rPr>
          <w:rFonts w:ascii="Times New Roman" w:hAnsi="Times New Roman" w:cs="Times New Roman"/>
          <w:sz w:val="24"/>
          <w:szCs w:val="24"/>
        </w:rPr>
        <w:t>0</w:t>
      </w:r>
      <w:r w:rsidRPr="00580EB5">
        <w:rPr>
          <w:rFonts w:ascii="Times New Roman" w:hAnsi="Times New Roman" w:cs="Times New Roman"/>
          <w:sz w:val="24"/>
          <w:szCs w:val="24"/>
        </w:rPr>
        <w:t>0 минут</w:t>
      </w:r>
    </w:p>
    <w:p w:rsidR="00CE5CF1" w:rsidRPr="00580EB5" w:rsidRDefault="00CE5CF1" w:rsidP="00CE5CF1">
      <w:pPr>
        <w:spacing w:after="0"/>
        <w:jc w:val="both"/>
        <w:rPr>
          <w:rFonts w:ascii="Times New Roman" w:hAnsi="Times New Roman" w:cs="Times New Roman"/>
          <w:sz w:val="24"/>
          <w:szCs w:val="24"/>
        </w:rPr>
      </w:pPr>
    </w:p>
    <w:p w:rsidR="003C715C" w:rsidRPr="00580EB5" w:rsidRDefault="003C715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 xml:space="preserve">Ответственный </w:t>
      </w:r>
      <w:r w:rsidR="00B50AB1" w:rsidRPr="00580EB5">
        <w:rPr>
          <w:rFonts w:ascii="Times New Roman" w:hAnsi="Times New Roman" w:cs="Times New Roman"/>
          <w:sz w:val="24"/>
          <w:szCs w:val="24"/>
        </w:rPr>
        <w:t>за организацию и проведение публичных слушаний</w:t>
      </w:r>
      <w:r w:rsidRPr="00580EB5">
        <w:rPr>
          <w:rFonts w:ascii="Times New Roman" w:hAnsi="Times New Roman" w:cs="Times New Roman"/>
          <w:sz w:val="24"/>
          <w:szCs w:val="24"/>
        </w:rPr>
        <w:t xml:space="preserve"> - </w:t>
      </w:r>
      <w:r w:rsidR="00011A3B">
        <w:rPr>
          <w:rFonts w:ascii="Times New Roman" w:hAnsi="Times New Roman" w:cs="Times New Roman"/>
          <w:sz w:val="24"/>
          <w:szCs w:val="24"/>
        </w:rPr>
        <w:t>Зелендинова Елена Валерьевна</w:t>
      </w:r>
      <w:r w:rsidRPr="00580EB5">
        <w:rPr>
          <w:rFonts w:ascii="Times New Roman" w:hAnsi="Times New Roman" w:cs="Times New Roman"/>
          <w:sz w:val="24"/>
          <w:szCs w:val="24"/>
        </w:rPr>
        <w:t xml:space="preserve"> (</w:t>
      </w:r>
      <w:r w:rsidR="00011A3B">
        <w:rPr>
          <w:rFonts w:ascii="Times New Roman" w:hAnsi="Times New Roman" w:cs="Times New Roman"/>
          <w:sz w:val="24"/>
          <w:szCs w:val="24"/>
        </w:rPr>
        <w:t xml:space="preserve">ведущий </w:t>
      </w:r>
      <w:r w:rsidRPr="00580EB5">
        <w:rPr>
          <w:rFonts w:ascii="Times New Roman" w:hAnsi="Times New Roman" w:cs="Times New Roman"/>
          <w:sz w:val="24"/>
          <w:szCs w:val="24"/>
        </w:rPr>
        <w:t xml:space="preserve">специалист </w:t>
      </w:r>
      <w:r w:rsidR="00011A3B">
        <w:rPr>
          <w:rFonts w:ascii="Times New Roman" w:hAnsi="Times New Roman" w:cs="Times New Roman"/>
          <w:sz w:val="24"/>
          <w:szCs w:val="24"/>
        </w:rPr>
        <w:t>по финансово-экономическим вопросам</w:t>
      </w:r>
      <w:r w:rsidRPr="00580EB5">
        <w:rPr>
          <w:rFonts w:ascii="Times New Roman" w:hAnsi="Times New Roman" w:cs="Times New Roman"/>
          <w:sz w:val="24"/>
          <w:szCs w:val="24"/>
        </w:rPr>
        <w:t xml:space="preserve"> Администрации Зональненского сельского поселения);</w:t>
      </w:r>
    </w:p>
    <w:p w:rsidR="003C715C" w:rsidRPr="00580EB5" w:rsidRDefault="003C715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 xml:space="preserve">Секретарь </w:t>
      </w:r>
      <w:r w:rsidR="00B50AB1" w:rsidRPr="00580EB5">
        <w:rPr>
          <w:rFonts w:ascii="Times New Roman" w:hAnsi="Times New Roman" w:cs="Times New Roman"/>
          <w:sz w:val="24"/>
          <w:szCs w:val="24"/>
        </w:rPr>
        <w:t>публичных слушаний</w:t>
      </w:r>
      <w:r w:rsidRPr="00580EB5">
        <w:rPr>
          <w:rFonts w:ascii="Times New Roman" w:hAnsi="Times New Roman" w:cs="Times New Roman"/>
          <w:sz w:val="24"/>
          <w:szCs w:val="24"/>
        </w:rPr>
        <w:t xml:space="preserve"> - </w:t>
      </w:r>
      <w:r w:rsidR="00011A3B">
        <w:rPr>
          <w:rFonts w:ascii="Times New Roman" w:hAnsi="Times New Roman" w:cs="Times New Roman"/>
          <w:sz w:val="24"/>
          <w:szCs w:val="24"/>
        </w:rPr>
        <w:t>Трубицына Дарья Николаевна</w:t>
      </w:r>
      <w:r w:rsidRPr="00580EB5">
        <w:rPr>
          <w:rFonts w:ascii="Times New Roman" w:hAnsi="Times New Roman" w:cs="Times New Roman"/>
          <w:sz w:val="24"/>
          <w:szCs w:val="24"/>
        </w:rPr>
        <w:t xml:space="preserve"> (</w:t>
      </w:r>
      <w:r w:rsidR="00011A3B">
        <w:rPr>
          <w:rFonts w:ascii="Times New Roman" w:hAnsi="Times New Roman" w:cs="Times New Roman"/>
          <w:sz w:val="24"/>
          <w:szCs w:val="24"/>
        </w:rPr>
        <w:t>Управляющий делами</w:t>
      </w:r>
      <w:r w:rsidRPr="00580EB5">
        <w:rPr>
          <w:rFonts w:ascii="Times New Roman" w:hAnsi="Times New Roman" w:cs="Times New Roman"/>
          <w:sz w:val="24"/>
          <w:szCs w:val="24"/>
        </w:rPr>
        <w:t xml:space="preserve"> Администрации Зональненского сельского поселения).</w:t>
      </w:r>
    </w:p>
    <w:p w:rsidR="00CE5CF1" w:rsidRDefault="00CE5CF1" w:rsidP="00CE5CF1">
      <w:pPr>
        <w:spacing w:after="0"/>
        <w:ind w:firstLine="567"/>
        <w:jc w:val="both"/>
        <w:rPr>
          <w:rFonts w:ascii="Times New Roman" w:hAnsi="Times New Roman" w:cs="Times New Roman"/>
          <w:sz w:val="24"/>
          <w:szCs w:val="24"/>
        </w:rPr>
      </w:pPr>
    </w:p>
    <w:p w:rsidR="002A3B05" w:rsidRPr="00580EB5" w:rsidRDefault="00011A3B" w:rsidP="00CE5CF1">
      <w:pPr>
        <w:spacing w:after="0"/>
        <w:ind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r w:rsidR="002A3B05" w:rsidRPr="00580EB5">
        <w:rPr>
          <w:rFonts w:ascii="Times New Roman" w:hAnsi="Times New Roman" w:cs="Times New Roman"/>
          <w:sz w:val="24"/>
          <w:szCs w:val="24"/>
        </w:rPr>
        <w:t xml:space="preserve">: Добрый день! Сегодня проводим публичные слушания по </w:t>
      </w:r>
      <w:r w:rsidR="00A06A08">
        <w:rPr>
          <w:rFonts w:ascii="Times New Roman" w:hAnsi="Times New Roman" w:cs="Times New Roman"/>
          <w:sz w:val="24"/>
          <w:szCs w:val="24"/>
        </w:rPr>
        <w:t>р</w:t>
      </w:r>
      <w:r w:rsidR="002A3B05" w:rsidRPr="00580EB5">
        <w:rPr>
          <w:rFonts w:ascii="Times New Roman" w:hAnsi="Times New Roman" w:cs="Times New Roman"/>
          <w:sz w:val="24"/>
          <w:szCs w:val="24"/>
        </w:rPr>
        <w:t>ассмотрени</w:t>
      </w:r>
      <w:r w:rsidR="00A06A08">
        <w:rPr>
          <w:rFonts w:ascii="Times New Roman" w:hAnsi="Times New Roman" w:cs="Times New Roman"/>
          <w:sz w:val="24"/>
          <w:szCs w:val="24"/>
        </w:rPr>
        <w:t>ю</w:t>
      </w:r>
      <w:r w:rsidR="002A3B05" w:rsidRPr="00580EB5">
        <w:rPr>
          <w:rFonts w:ascii="Times New Roman" w:hAnsi="Times New Roman" w:cs="Times New Roman"/>
          <w:sz w:val="24"/>
          <w:szCs w:val="24"/>
        </w:rPr>
        <w:t xml:space="preserve"> </w:t>
      </w:r>
      <w:r w:rsidR="00606E59">
        <w:rPr>
          <w:rFonts w:ascii="Times New Roman" w:hAnsi="Times New Roman" w:cs="Times New Roman"/>
          <w:sz w:val="24"/>
          <w:szCs w:val="24"/>
        </w:rPr>
        <w:t>бюджета Зональненского сельского поселения на 2017 год</w:t>
      </w:r>
      <w:r w:rsidR="000A68D8">
        <w:rPr>
          <w:rFonts w:ascii="Times New Roman" w:hAnsi="Times New Roman" w:cs="Times New Roman"/>
          <w:sz w:val="24"/>
          <w:szCs w:val="24"/>
        </w:rPr>
        <w:t xml:space="preserve">. </w:t>
      </w:r>
      <w:r w:rsidR="00606E59">
        <w:rPr>
          <w:rFonts w:ascii="Times New Roman" w:hAnsi="Times New Roman" w:cs="Times New Roman"/>
          <w:sz w:val="24"/>
          <w:szCs w:val="24"/>
        </w:rPr>
        <w:t>Н</w:t>
      </w:r>
      <w:r w:rsidR="00495336">
        <w:rPr>
          <w:rFonts w:ascii="Times New Roman" w:hAnsi="Times New Roman" w:cs="Times New Roman"/>
          <w:sz w:val="24"/>
          <w:szCs w:val="24"/>
        </w:rPr>
        <w:t>а официальном сайте Администрации Зон</w:t>
      </w:r>
      <w:r w:rsidR="00606E59">
        <w:rPr>
          <w:rFonts w:ascii="Times New Roman" w:hAnsi="Times New Roman" w:cs="Times New Roman"/>
          <w:sz w:val="24"/>
          <w:szCs w:val="24"/>
        </w:rPr>
        <w:t>альненского сельского поселения был выставлен проект решения со всеми приложениями, думаю, все ознакомились.</w:t>
      </w:r>
    </w:p>
    <w:p w:rsidR="00FC7A2C" w:rsidRPr="00580EB5" w:rsidRDefault="00FC7A2C" w:rsidP="00CE5CF1">
      <w:pPr>
        <w:spacing w:after="0"/>
        <w:jc w:val="both"/>
        <w:rPr>
          <w:rFonts w:ascii="Times New Roman" w:hAnsi="Times New Roman" w:cs="Times New Roman"/>
          <w:sz w:val="24"/>
          <w:szCs w:val="24"/>
        </w:rPr>
      </w:pPr>
      <w:r w:rsidRPr="00580EB5">
        <w:rPr>
          <w:rFonts w:ascii="Times New Roman" w:hAnsi="Times New Roman" w:cs="Times New Roman"/>
          <w:sz w:val="24"/>
          <w:szCs w:val="24"/>
        </w:rPr>
        <w:t>Предлагаю выбрать членов Счетной комиссии из присутствующих граждан (3 человека):</w:t>
      </w:r>
    </w:p>
    <w:p w:rsidR="00FC7A2C" w:rsidRPr="00580EB5" w:rsidRDefault="00BB3908" w:rsidP="00CE5CF1">
      <w:pPr>
        <w:pStyle w:val="a7"/>
        <w:spacing w:after="0"/>
        <w:jc w:val="both"/>
        <w:rPr>
          <w:rFonts w:ascii="Times New Roman" w:hAnsi="Times New Roman" w:cs="Times New Roman"/>
          <w:sz w:val="24"/>
          <w:szCs w:val="24"/>
        </w:rPr>
      </w:pPr>
      <w:r w:rsidRPr="00580EB5">
        <w:rPr>
          <w:rFonts w:ascii="Times New Roman" w:hAnsi="Times New Roman" w:cs="Times New Roman"/>
          <w:sz w:val="24"/>
          <w:szCs w:val="24"/>
        </w:rPr>
        <w:t>-</w:t>
      </w:r>
      <w:r w:rsidR="000A68D8">
        <w:rPr>
          <w:rFonts w:ascii="Times New Roman" w:hAnsi="Times New Roman" w:cs="Times New Roman"/>
          <w:sz w:val="24"/>
          <w:szCs w:val="24"/>
        </w:rPr>
        <w:t xml:space="preserve"> </w:t>
      </w:r>
      <w:r w:rsidR="00606E59">
        <w:rPr>
          <w:rFonts w:ascii="Times New Roman" w:hAnsi="Times New Roman" w:cs="Times New Roman"/>
          <w:sz w:val="24"/>
          <w:szCs w:val="24"/>
        </w:rPr>
        <w:t>Коновалова Е.А</w:t>
      </w:r>
      <w:r w:rsidR="00FC7A2C" w:rsidRPr="00580EB5">
        <w:rPr>
          <w:rFonts w:ascii="Times New Roman" w:hAnsi="Times New Roman" w:cs="Times New Roman"/>
          <w:sz w:val="24"/>
          <w:szCs w:val="24"/>
        </w:rPr>
        <w:t>. – Председатель Счетной комиссии;</w:t>
      </w:r>
    </w:p>
    <w:p w:rsidR="00FC7A2C" w:rsidRPr="00580EB5" w:rsidRDefault="00BB3908" w:rsidP="00CE5CF1">
      <w:pPr>
        <w:pStyle w:val="a7"/>
        <w:spacing w:after="0"/>
        <w:jc w:val="both"/>
        <w:rPr>
          <w:rFonts w:ascii="Times New Roman" w:hAnsi="Times New Roman" w:cs="Times New Roman"/>
          <w:sz w:val="24"/>
          <w:szCs w:val="24"/>
        </w:rPr>
      </w:pPr>
      <w:r w:rsidRPr="00580EB5">
        <w:rPr>
          <w:rFonts w:ascii="Times New Roman" w:hAnsi="Times New Roman" w:cs="Times New Roman"/>
          <w:sz w:val="24"/>
          <w:szCs w:val="24"/>
        </w:rPr>
        <w:t>-</w:t>
      </w:r>
      <w:r w:rsidR="00FC7A2C" w:rsidRPr="00580EB5">
        <w:rPr>
          <w:rFonts w:ascii="Times New Roman" w:hAnsi="Times New Roman" w:cs="Times New Roman"/>
          <w:sz w:val="24"/>
          <w:szCs w:val="24"/>
        </w:rPr>
        <w:t xml:space="preserve"> </w:t>
      </w:r>
      <w:r w:rsidR="00606E59">
        <w:rPr>
          <w:rFonts w:ascii="Times New Roman" w:hAnsi="Times New Roman" w:cs="Times New Roman"/>
          <w:sz w:val="24"/>
          <w:szCs w:val="24"/>
        </w:rPr>
        <w:t>Макарова Н.Н</w:t>
      </w:r>
      <w:r w:rsidR="00FC7A2C" w:rsidRPr="00580EB5">
        <w:rPr>
          <w:rFonts w:ascii="Times New Roman" w:hAnsi="Times New Roman" w:cs="Times New Roman"/>
          <w:sz w:val="24"/>
          <w:szCs w:val="24"/>
        </w:rPr>
        <w:t>.</w:t>
      </w:r>
    </w:p>
    <w:p w:rsidR="00FC7A2C" w:rsidRDefault="00BB3908" w:rsidP="00CE5CF1">
      <w:pPr>
        <w:pStyle w:val="a7"/>
        <w:spacing w:after="0"/>
        <w:jc w:val="both"/>
        <w:rPr>
          <w:rFonts w:ascii="Times New Roman" w:hAnsi="Times New Roman" w:cs="Times New Roman"/>
          <w:sz w:val="24"/>
          <w:szCs w:val="24"/>
        </w:rPr>
      </w:pPr>
      <w:r w:rsidRPr="00580EB5">
        <w:rPr>
          <w:rFonts w:ascii="Times New Roman" w:hAnsi="Times New Roman" w:cs="Times New Roman"/>
          <w:sz w:val="24"/>
          <w:szCs w:val="24"/>
        </w:rPr>
        <w:t>-</w:t>
      </w:r>
      <w:r w:rsidR="000A68D8">
        <w:rPr>
          <w:rFonts w:ascii="Times New Roman" w:hAnsi="Times New Roman" w:cs="Times New Roman"/>
          <w:sz w:val="24"/>
          <w:szCs w:val="24"/>
        </w:rPr>
        <w:t xml:space="preserve"> </w:t>
      </w:r>
      <w:r w:rsidR="00606E59">
        <w:rPr>
          <w:rFonts w:ascii="Times New Roman" w:hAnsi="Times New Roman" w:cs="Times New Roman"/>
          <w:sz w:val="24"/>
          <w:szCs w:val="24"/>
        </w:rPr>
        <w:t>Шараева Л.В</w:t>
      </w:r>
      <w:r w:rsidR="002A3B05" w:rsidRPr="00580EB5">
        <w:rPr>
          <w:rFonts w:ascii="Times New Roman" w:hAnsi="Times New Roman" w:cs="Times New Roman"/>
          <w:sz w:val="24"/>
          <w:szCs w:val="24"/>
        </w:rPr>
        <w:t>.</w:t>
      </w:r>
    </w:p>
    <w:p w:rsidR="00606E59" w:rsidRPr="00580EB5" w:rsidRDefault="00606E59" w:rsidP="00CE5CF1">
      <w:pPr>
        <w:pStyle w:val="a7"/>
        <w:spacing w:after="0"/>
        <w:jc w:val="both"/>
        <w:rPr>
          <w:rFonts w:ascii="Times New Roman" w:hAnsi="Times New Roman" w:cs="Times New Roman"/>
          <w:sz w:val="24"/>
          <w:szCs w:val="24"/>
        </w:rPr>
      </w:pPr>
    </w:p>
    <w:p w:rsidR="002A3B05" w:rsidRDefault="00606E5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Начнем с пояснительной записки, я ее просто зачитаю</w:t>
      </w:r>
      <w:r w:rsidR="00D26E5F" w:rsidRPr="00580EB5">
        <w:rPr>
          <w:rFonts w:ascii="Times New Roman" w:hAnsi="Times New Roman" w:cs="Times New Roman"/>
          <w:sz w:val="24"/>
          <w:szCs w:val="24"/>
        </w:rPr>
        <w:t>.</w:t>
      </w:r>
    </w:p>
    <w:p w:rsidR="00CE5CF1" w:rsidRPr="00CE5CF1" w:rsidRDefault="00AD5951" w:rsidP="00CE5CF1">
      <w:pPr>
        <w:pStyle w:val="a5"/>
        <w:spacing w:line="276" w:lineRule="auto"/>
        <w:ind w:right="284" w:firstLine="567"/>
        <w:rPr>
          <w:sz w:val="24"/>
          <w:szCs w:val="24"/>
        </w:rPr>
      </w:pPr>
      <w:r>
        <w:rPr>
          <w:sz w:val="24"/>
          <w:szCs w:val="24"/>
        </w:rPr>
        <w:t>"</w:t>
      </w:r>
      <w:r w:rsidR="00CE5CF1" w:rsidRPr="00CE5CF1">
        <w:rPr>
          <w:sz w:val="24"/>
          <w:szCs w:val="24"/>
        </w:rPr>
        <w:t>Формирование проекта бюджета Зональненского сельского поселения на 2017 год осуществляется с учетом требований Бюджетного Кодекса РФ, в соответствии с основными направлениями налоговой и бюджетной политики Томского района, Зональненского сельского поселения.</w:t>
      </w:r>
    </w:p>
    <w:p w:rsidR="00CE5CF1" w:rsidRPr="00CE5CF1" w:rsidRDefault="00CE5CF1" w:rsidP="00CE5CF1">
      <w:pPr>
        <w:pStyle w:val="ae"/>
        <w:spacing w:line="276" w:lineRule="auto"/>
        <w:ind w:firstLine="567"/>
        <w:jc w:val="both"/>
        <w:rPr>
          <w:rFonts w:ascii="Times New Roman" w:hAnsi="Times New Roman" w:cs="Times New Roman"/>
        </w:rPr>
      </w:pPr>
      <w:r w:rsidRPr="00CE5CF1">
        <w:rPr>
          <w:rFonts w:ascii="Times New Roman" w:hAnsi="Times New Roman" w:cs="Times New Roman"/>
        </w:rPr>
        <w:t>Организация работы по составлению проекта местного бюджета осуществлялась на основе принятых федеральных законов, предусматривающих внесение изменений в бюджетное и налоговое законодательство, вступающее в действие с 2017 года, реестра расходных обязательств Зональненского сельского поселения, концепции формирования межбюджетных отношений на очередной финансовый год, приказа министерства финансов Российской Федерации от 01 июля 2013 года №65н «Об утверждении Указаний о порядке применения бюджетной классификации Российской на 2017 год и на плановый период 2018 и 2019 годов» с изменениями от 16.02.2016г. № 9н, от 01.04.2016г. № 38н и от 20.06.2016г. № 90н.</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В 2017 году в бюджет поселения подлежат зачислению следующие виды доходов по установленным нормативам:</w:t>
      </w:r>
    </w:p>
    <w:p w:rsidR="00CE5CF1" w:rsidRPr="00CE5CF1" w:rsidRDefault="00CE5CF1" w:rsidP="00CE5CF1">
      <w:pPr>
        <w:keepNext/>
        <w:spacing w:after="0"/>
        <w:ind w:right="284"/>
        <w:jc w:val="both"/>
        <w:rPr>
          <w:rFonts w:ascii="Times New Roman" w:hAnsi="Times New Roman" w:cs="Times New Roman"/>
          <w:sz w:val="24"/>
          <w:szCs w:val="24"/>
        </w:rPr>
      </w:pPr>
      <w:r w:rsidRPr="00CE5CF1">
        <w:rPr>
          <w:rFonts w:ascii="Times New Roman" w:hAnsi="Times New Roman" w:cs="Times New Roman"/>
          <w:sz w:val="24"/>
          <w:szCs w:val="24"/>
        </w:rPr>
        <w:lastRenderedPageBreak/>
        <w:t xml:space="preserve">Налоговые доходы: </w:t>
      </w:r>
    </w:p>
    <w:p w:rsidR="00CE5CF1" w:rsidRPr="00CE5CF1" w:rsidRDefault="00CE5CF1" w:rsidP="00CE5CF1">
      <w:pPr>
        <w:pStyle w:val="1"/>
        <w:numPr>
          <w:ilvl w:val="0"/>
          <w:numId w:val="4"/>
        </w:numPr>
        <w:tabs>
          <w:tab w:val="left" w:pos="7240"/>
        </w:tabs>
        <w:spacing w:line="276" w:lineRule="auto"/>
        <w:ind w:right="284"/>
        <w:jc w:val="both"/>
        <w:rPr>
          <w:b w:val="0"/>
          <w:bCs w:val="0"/>
        </w:rPr>
      </w:pPr>
      <w:r w:rsidRPr="00CE5CF1">
        <w:rPr>
          <w:b w:val="0"/>
          <w:bCs w:val="0"/>
        </w:rPr>
        <w:t>налог на доходы физических лиц  – 10 процентов;</w:t>
      </w:r>
    </w:p>
    <w:p w:rsidR="00CE5CF1" w:rsidRPr="00CE5CF1" w:rsidRDefault="00CE5CF1" w:rsidP="00CE5CF1">
      <w:pPr>
        <w:pStyle w:val="1"/>
        <w:numPr>
          <w:ilvl w:val="0"/>
          <w:numId w:val="4"/>
        </w:numPr>
        <w:tabs>
          <w:tab w:val="left" w:pos="7240"/>
        </w:tabs>
        <w:spacing w:line="276" w:lineRule="auto"/>
        <w:ind w:right="284"/>
        <w:jc w:val="both"/>
        <w:rPr>
          <w:b w:val="0"/>
          <w:bCs w:val="0"/>
        </w:rPr>
      </w:pPr>
      <w:r w:rsidRPr="00CE5CF1">
        <w:rPr>
          <w:b w:val="0"/>
          <w:bCs w:val="0"/>
        </w:rPr>
        <w:t>земельный налог – 100 процентов;</w:t>
      </w:r>
    </w:p>
    <w:p w:rsidR="00CE5CF1" w:rsidRPr="00CE5CF1" w:rsidRDefault="00CE5CF1" w:rsidP="00CE5CF1">
      <w:pPr>
        <w:pStyle w:val="1"/>
        <w:numPr>
          <w:ilvl w:val="0"/>
          <w:numId w:val="4"/>
        </w:numPr>
        <w:tabs>
          <w:tab w:val="left" w:pos="7240"/>
        </w:tabs>
        <w:spacing w:line="276" w:lineRule="auto"/>
        <w:ind w:right="284"/>
        <w:jc w:val="both"/>
        <w:rPr>
          <w:b w:val="0"/>
          <w:bCs w:val="0"/>
        </w:rPr>
      </w:pPr>
      <w:r w:rsidRPr="00CE5CF1">
        <w:rPr>
          <w:b w:val="0"/>
          <w:bCs w:val="0"/>
        </w:rPr>
        <w:t>налог на имущество физических лиц – 100 процентов;</w:t>
      </w:r>
    </w:p>
    <w:p w:rsidR="00CE5CF1" w:rsidRPr="00CE5CF1" w:rsidRDefault="00CE5CF1" w:rsidP="00CE5CF1">
      <w:pPr>
        <w:numPr>
          <w:ilvl w:val="0"/>
          <w:numId w:val="4"/>
        </w:numPr>
        <w:spacing w:after="0"/>
        <w:ind w:right="284"/>
        <w:rPr>
          <w:rFonts w:ascii="Times New Roman" w:hAnsi="Times New Roman" w:cs="Times New Roman"/>
          <w:sz w:val="24"/>
          <w:szCs w:val="24"/>
        </w:rPr>
      </w:pPr>
      <w:r w:rsidRPr="00CE5CF1">
        <w:rPr>
          <w:rFonts w:ascii="Times New Roman" w:hAnsi="Times New Roman" w:cs="Times New Roman"/>
          <w:sz w:val="24"/>
          <w:szCs w:val="24"/>
        </w:rPr>
        <w:t>акцизы на автомобильный и прямогонный бензин, дизельное топливо, моторные масла для дизельных и (или) карбюраторных (</w:t>
      </w:r>
      <w:proofErr w:type="spellStart"/>
      <w:r w:rsidRPr="00CE5CF1">
        <w:rPr>
          <w:rFonts w:ascii="Times New Roman" w:hAnsi="Times New Roman" w:cs="Times New Roman"/>
          <w:sz w:val="24"/>
          <w:szCs w:val="24"/>
        </w:rPr>
        <w:t>инжекторных</w:t>
      </w:r>
      <w:proofErr w:type="spellEnd"/>
      <w:r w:rsidRPr="00CE5CF1">
        <w:rPr>
          <w:rFonts w:ascii="Times New Roman" w:hAnsi="Times New Roman" w:cs="Times New Roman"/>
          <w:sz w:val="24"/>
          <w:szCs w:val="24"/>
        </w:rPr>
        <w:t>) двигателей, производимые на территории РФ, исходя из протяженности автомобильных дорог местного значения, находящихся в собственности муниципальных образований - 0,07255 процентов.</w:t>
      </w:r>
    </w:p>
    <w:p w:rsidR="00CE5CF1" w:rsidRPr="00CE5CF1" w:rsidRDefault="00CE5CF1" w:rsidP="00CE5CF1">
      <w:pPr>
        <w:pStyle w:val="a5"/>
        <w:keepNext/>
        <w:spacing w:line="276" w:lineRule="auto"/>
        <w:ind w:right="284"/>
        <w:rPr>
          <w:sz w:val="24"/>
          <w:szCs w:val="24"/>
        </w:rPr>
      </w:pPr>
      <w:r w:rsidRPr="00CE5CF1">
        <w:rPr>
          <w:sz w:val="24"/>
          <w:szCs w:val="24"/>
        </w:rPr>
        <w:t>Неналоговые доходы:</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 xml:space="preserve">доходы от сдачи в аренду имущества, находящегося в оперативном управлении органов управления поселений и созданных ими учреждений – 100 процентов;  </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доходы от продажи материальных и нематериальных активов, подлежащих зачислению в местный бюджет по нормативам, установленным бюджетным законодательством Российской Федерации;</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прочие налоги, сборы, пошлины и другие платежи, подлежащие зачислению в местный бюджет в соответствии с законодательством Российской Федерации;</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прочие доходы от оказания платных услуг получателями средств бюджетов поселений и компенсации затрат государства бюджетов поселений – 100 процентов;</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установить, что невыясненные поступления, подлежат зачислению в местный бюджет в размере 100 процентов;</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прочие неналоговые доходы бюджетов поселений – 100 процентов бюджетов поселений.</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часть прибыли муниципальных унитарных предприятий, остающихся после уплаты налогов и иных обязательных платежей, подлежит зачислению в местный бюджет в размере 10 процентов;</w:t>
      </w:r>
    </w:p>
    <w:p w:rsidR="00CE5CF1" w:rsidRPr="00CE5CF1" w:rsidRDefault="00CE5CF1" w:rsidP="00CE5CF1">
      <w:pPr>
        <w:numPr>
          <w:ilvl w:val="0"/>
          <w:numId w:val="5"/>
        </w:numPr>
        <w:autoSpaceDE w:val="0"/>
        <w:autoSpaceDN w:val="0"/>
        <w:adjustRightInd w:val="0"/>
        <w:spacing w:after="0"/>
        <w:ind w:right="284"/>
        <w:jc w:val="both"/>
        <w:outlineLvl w:val="3"/>
        <w:rPr>
          <w:rFonts w:ascii="Times New Roman" w:hAnsi="Times New Roman" w:cs="Times New Roman"/>
          <w:sz w:val="24"/>
          <w:szCs w:val="24"/>
        </w:rPr>
      </w:pPr>
      <w:r w:rsidRPr="00CE5CF1">
        <w:rPr>
          <w:rFonts w:ascii="Times New Roman" w:hAnsi="Times New Roman" w:cs="Times New Roman"/>
          <w:sz w:val="24"/>
          <w:szCs w:val="24"/>
        </w:rPr>
        <w:t>суммы денежных взысканий (штрафов) за нарушение бюджетного законодательства в части местного бюджета в размере 100 процентов зачисляются в местный бюджет.</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Прогноз доходов бюджета поселения на 2017 год рассчитан по нормативам, установленным Бюджетным кодексом Российской Федерации.</w:t>
      </w:r>
      <w:r w:rsidRPr="00CE5CF1">
        <w:rPr>
          <w:rFonts w:ascii="Times New Roman" w:hAnsi="Times New Roman" w:cs="Times New Roman"/>
          <w:sz w:val="24"/>
          <w:szCs w:val="24"/>
        </w:rPr>
        <w:tab/>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За базу для формирования действующих расходных обязательств на 2017 год приняты показатели сводной бюджетной росписи на 2016 год с учетом их уточнения по единой методике:</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 исключение расходов, производимых по разовым решениям и расходов, срок реализации которых ограничен рамками года, предшествующего планируемому;</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 xml:space="preserve">- </w:t>
      </w:r>
      <w:proofErr w:type="spellStart"/>
      <w:r w:rsidRPr="00CE5CF1">
        <w:rPr>
          <w:rFonts w:ascii="Times New Roman" w:hAnsi="Times New Roman" w:cs="Times New Roman"/>
          <w:sz w:val="24"/>
          <w:szCs w:val="24"/>
        </w:rPr>
        <w:t>досчет</w:t>
      </w:r>
      <w:proofErr w:type="spellEnd"/>
      <w:r w:rsidRPr="00CE5CF1">
        <w:rPr>
          <w:rFonts w:ascii="Times New Roman" w:hAnsi="Times New Roman" w:cs="Times New Roman"/>
          <w:sz w:val="24"/>
          <w:szCs w:val="24"/>
        </w:rPr>
        <w:t xml:space="preserve"> ассигнований до годовой потребности по решениям, реализация которых производится не с начала года, в том числе:</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 отчисления страховых взносов в Пенсионный фонд Российской Федерации, Фонд социального страхования Российской Федерации и федеральный и территориальный фонды обязательного медицинского страхования, от несчастных случаев – в размере 30,2 %.</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 xml:space="preserve">При формировании проекта бюджета поселения обеспечено соблюдение принципов бюджетной системы, основными из которых является обеспечение </w:t>
      </w:r>
      <w:r w:rsidRPr="00CE5CF1">
        <w:rPr>
          <w:rFonts w:ascii="Times New Roman" w:hAnsi="Times New Roman" w:cs="Times New Roman"/>
          <w:sz w:val="24"/>
          <w:szCs w:val="24"/>
        </w:rPr>
        <w:lastRenderedPageBreak/>
        <w:t xml:space="preserve">сбалансированности бюджета, подведомственности расходов, результативности и эффективности использования бюджетных средств. </w:t>
      </w:r>
    </w:p>
    <w:p w:rsidR="00CE5CF1" w:rsidRPr="00CE5CF1" w:rsidRDefault="00CE5CF1" w:rsidP="00CE5CF1">
      <w:pPr>
        <w:pStyle w:val="2"/>
        <w:spacing w:before="0" w:after="0" w:line="276" w:lineRule="auto"/>
        <w:ind w:right="284" w:firstLine="567"/>
        <w:rPr>
          <w:rFonts w:ascii="Times New Roman" w:hAnsi="Times New Roman"/>
          <w:sz w:val="24"/>
          <w:szCs w:val="24"/>
        </w:rPr>
      </w:pPr>
      <w:r w:rsidRPr="00CE5CF1">
        <w:rPr>
          <w:rFonts w:ascii="Times New Roman" w:hAnsi="Times New Roman"/>
          <w:sz w:val="24"/>
          <w:szCs w:val="24"/>
        </w:rPr>
        <w:t>Доходы бюджета в 2017 году</w:t>
      </w:r>
    </w:p>
    <w:p w:rsidR="00CE5CF1" w:rsidRPr="00CE5CF1" w:rsidRDefault="00CE5CF1" w:rsidP="00CE5CF1">
      <w:pPr>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 xml:space="preserve">Общий объем бюджета Зональненского сельского поселения на 2017 год прогнозируется в сумме 24 540,1 тыс. руб., в том числе объем безвозмездных поступлений из бюджета района – </w:t>
      </w:r>
      <w:r w:rsidRPr="00CE5CF1">
        <w:rPr>
          <w:rFonts w:ascii="Times New Roman" w:hAnsi="Times New Roman" w:cs="Times New Roman"/>
          <w:bCs/>
          <w:sz w:val="24"/>
          <w:szCs w:val="24"/>
        </w:rPr>
        <w:t>12 321,7</w:t>
      </w:r>
      <w:r w:rsidRPr="00CE5CF1">
        <w:rPr>
          <w:rFonts w:ascii="Times New Roman" w:hAnsi="Times New Roman" w:cs="Times New Roman"/>
          <w:sz w:val="24"/>
          <w:szCs w:val="24"/>
        </w:rPr>
        <w:t xml:space="preserve"> тыс. руб.</w:t>
      </w:r>
    </w:p>
    <w:p w:rsidR="00CE5CF1" w:rsidRPr="00CE5CF1" w:rsidRDefault="00CE5CF1" w:rsidP="00CE5CF1">
      <w:pPr>
        <w:tabs>
          <w:tab w:val="left" w:pos="9356"/>
        </w:tabs>
        <w:spacing w:after="0"/>
        <w:ind w:right="284" w:firstLine="567"/>
        <w:jc w:val="both"/>
        <w:rPr>
          <w:rFonts w:ascii="Times New Roman" w:hAnsi="Times New Roman" w:cs="Times New Roman"/>
          <w:sz w:val="24"/>
          <w:szCs w:val="24"/>
        </w:rPr>
      </w:pPr>
      <w:r w:rsidRPr="00CE5CF1">
        <w:rPr>
          <w:rFonts w:ascii="Times New Roman" w:hAnsi="Times New Roman" w:cs="Times New Roman"/>
          <w:sz w:val="24"/>
          <w:szCs w:val="24"/>
        </w:rPr>
        <w:t>Доходы бюджета Зональненского сельского поселения на 2017 год без учета финансовой помощи из районного бюджета прогнозируются в размере 12218,4 тыс. руб. Темп роста налоговых и неналоговых доходов к ожидаемому поступлению в 2017 году, составляет 118 %.</w:t>
      </w:r>
    </w:p>
    <w:p w:rsidR="00CE5CF1" w:rsidRPr="00CE5CF1" w:rsidRDefault="00CE5CF1" w:rsidP="00CE5CF1">
      <w:pPr>
        <w:keepNext/>
        <w:spacing w:after="0"/>
        <w:ind w:right="283" w:firstLine="709"/>
        <w:jc w:val="center"/>
        <w:outlineLvl w:val="1"/>
        <w:rPr>
          <w:rFonts w:ascii="Times New Roman" w:hAnsi="Times New Roman" w:cs="Times New Roman"/>
          <w:bCs/>
          <w:i/>
          <w:iCs/>
          <w:sz w:val="24"/>
          <w:szCs w:val="24"/>
        </w:rPr>
      </w:pPr>
      <w:r w:rsidRPr="00CE5CF1">
        <w:rPr>
          <w:rFonts w:ascii="Times New Roman" w:hAnsi="Times New Roman" w:cs="Times New Roman"/>
          <w:bCs/>
          <w:i/>
          <w:iCs/>
          <w:sz w:val="24"/>
          <w:szCs w:val="24"/>
        </w:rPr>
        <w:t>Налог на доходы физических лиц</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Прогноз поступлений налога на доходы физических лиц рассчитан в условиях действия главы 23 части второй Налогового Кодекса Российской Федерации с учетом положений федерального закона от 24.07.07 № 216-ФЗ «О внесении изменений в часть вторую Налогового кодекса РФ и некоторые другие законодательные акты Российской Федерации».</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Расчетная сумма налога на доходы физических лиц включает в себя прогнозируемые поступления налога на 2017 год, исчисленные по ставкам 13%, 30% и 35%, рассчитанные с учетом индекса потребительских цен. В расчете также учтены суммы поступлений от физических лиц, осуществляющих предпринимательскую деятельность без образования юридического лица с учетом темпов роста оборотов малых предприятий.</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Поступления налога на доходы физических лиц по нормативам, утвержденным Бюджетным кодексом РФ, прогнозируются на 2017 год в бюджет поселения в сумме 3852,9 тыс. руб. (темп роста к ожидаемому исполнению в 2017 году к исполнению предыдущего 2016 года составляет 152 %). Прогноз доходов от налога на доходы физических лиц в 2017 году превышает на 1318,9 тыс. руб. по сравнению с доходами от налога в 2016 году.</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В структуре налоговых и неналоговых доходов бюджета поселения на 2017 год составит 31,53 %.</w:t>
      </w:r>
    </w:p>
    <w:p w:rsidR="00CE5CF1" w:rsidRPr="00CE5CF1" w:rsidRDefault="00CE5CF1" w:rsidP="00CE5CF1">
      <w:pPr>
        <w:keepNext/>
        <w:spacing w:after="0"/>
        <w:ind w:right="141"/>
        <w:jc w:val="center"/>
        <w:outlineLvl w:val="1"/>
        <w:rPr>
          <w:rFonts w:ascii="Times New Roman" w:hAnsi="Times New Roman" w:cs="Times New Roman"/>
          <w:bCs/>
          <w:i/>
          <w:iCs/>
          <w:sz w:val="24"/>
          <w:szCs w:val="24"/>
        </w:rPr>
      </w:pPr>
      <w:r w:rsidRPr="00CE5CF1">
        <w:rPr>
          <w:rFonts w:ascii="Times New Roman" w:hAnsi="Times New Roman" w:cs="Times New Roman"/>
          <w:bCs/>
          <w:i/>
          <w:iCs/>
          <w:sz w:val="24"/>
          <w:szCs w:val="24"/>
        </w:rPr>
        <w:t xml:space="preserve">Доходы от использования имущества, </w:t>
      </w:r>
    </w:p>
    <w:p w:rsidR="00CE5CF1" w:rsidRPr="00CE5CF1" w:rsidRDefault="00CE5CF1" w:rsidP="00CE5CF1">
      <w:pPr>
        <w:keepNext/>
        <w:spacing w:after="0"/>
        <w:ind w:right="141"/>
        <w:jc w:val="center"/>
        <w:outlineLvl w:val="1"/>
        <w:rPr>
          <w:rFonts w:ascii="Times New Roman" w:hAnsi="Times New Roman" w:cs="Times New Roman"/>
          <w:bCs/>
          <w:i/>
          <w:iCs/>
          <w:sz w:val="24"/>
          <w:szCs w:val="24"/>
        </w:rPr>
      </w:pPr>
      <w:r w:rsidRPr="00CE5CF1">
        <w:rPr>
          <w:rFonts w:ascii="Times New Roman" w:hAnsi="Times New Roman" w:cs="Times New Roman"/>
          <w:bCs/>
          <w:i/>
          <w:iCs/>
          <w:sz w:val="24"/>
          <w:szCs w:val="24"/>
        </w:rPr>
        <w:t>находящегося в муниципальной собственности</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Объем доходов от использования имущества, находящегося в муниципальной собственности в бюджете поселения прогнозируется на 2017 год в сумме 1124,8 тыс. руб.</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В структуре налоговых и неналоговых доходов бюджета указанные платежи составят в 2017 году – 9,2 %</w:t>
      </w:r>
    </w:p>
    <w:p w:rsidR="00CE5CF1" w:rsidRPr="00CE5CF1" w:rsidRDefault="00CE5CF1" w:rsidP="00CE5CF1">
      <w:pPr>
        <w:spacing w:after="0"/>
        <w:ind w:right="283" w:firstLine="567"/>
        <w:jc w:val="both"/>
        <w:rPr>
          <w:rFonts w:ascii="Times New Roman" w:hAnsi="Times New Roman" w:cs="Times New Roman"/>
          <w:sz w:val="24"/>
          <w:szCs w:val="24"/>
        </w:rPr>
      </w:pPr>
      <w:r w:rsidRPr="00CE5CF1">
        <w:rPr>
          <w:rFonts w:ascii="Times New Roman" w:hAnsi="Times New Roman" w:cs="Times New Roman"/>
          <w:sz w:val="24"/>
          <w:szCs w:val="24"/>
        </w:rPr>
        <w:t>Основными источниками доходов на 2017 год, входящими в состав раздела «Доходы от использования имущества, находящегося в муниципальной собственности» являются:</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t>- доходы, получаемые в виде арендной платы за земельные участки, а также средства от продажи права на заключение договоров аренды;</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t xml:space="preserve">- </w:t>
      </w:r>
      <w:r w:rsidRPr="00CE5CF1">
        <w:rPr>
          <w:rFonts w:ascii="Times New Roman" w:hAnsi="Times New Roman" w:cs="Times New Roman"/>
          <w:color w:val="000000"/>
          <w:sz w:val="24"/>
          <w:szCs w:val="24"/>
        </w:rPr>
        <w:t>доходы от сдачи в аренду имущества, находящегося в оперативном управлении органов местного самоуправления (за исключением имущества бюджетных и автономных учреждений), в том числе имущества ЖКХ;</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lastRenderedPageBreak/>
        <w:t>- прочие доходы от использования имущества (</w:t>
      </w:r>
      <w:proofErr w:type="spellStart"/>
      <w:r w:rsidRPr="00CE5CF1">
        <w:rPr>
          <w:rFonts w:ascii="Times New Roman" w:hAnsi="Times New Roman" w:cs="Times New Roman"/>
          <w:sz w:val="24"/>
          <w:szCs w:val="24"/>
        </w:rPr>
        <w:t>найм</w:t>
      </w:r>
      <w:proofErr w:type="spellEnd"/>
      <w:r w:rsidRPr="00CE5CF1">
        <w:rPr>
          <w:rFonts w:ascii="Times New Roman" w:hAnsi="Times New Roman" w:cs="Times New Roman"/>
          <w:sz w:val="24"/>
          <w:szCs w:val="24"/>
        </w:rPr>
        <w:t xml:space="preserve"> жилых помещений).</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t>Прогноз поступлений арендных платежей в бюджет поселения на 2017 год составляет 1124,8 тыс. руб., из них:</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t>- доходы от аренды земельных участков – 423,2 т.р.</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t>- доходы от аренды имущества – 247,8 т.р.</w:t>
      </w:r>
    </w:p>
    <w:p w:rsidR="00CE5CF1" w:rsidRPr="00CE5CF1" w:rsidRDefault="00CE5CF1" w:rsidP="00CE5CF1">
      <w:pPr>
        <w:spacing w:after="0"/>
        <w:ind w:right="283" w:firstLine="709"/>
        <w:jc w:val="both"/>
        <w:rPr>
          <w:rFonts w:ascii="Times New Roman" w:hAnsi="Times New Roman" w:cs="Times New Roman"/>
          <w:sz w:val="24"/>
          <w:szCs w:val="24"/>
        </w:rPr>
      </w:pPr>
      <w:r w:rsidRPr="00CE5CF1">
        <w:rPr>
          <w:rFonts w:ascii="Times New Roman" w:hAnsi="Times New Roman" w:cs="Times New Roman"/>
          <w:sz w:val="24"/>
          <w:szCs w:val="24"/>
        </w:rPr>
        <w:t>- прочие доходы от использования имущества (наем жилых помещений) составили 453,8 т.р.</w:t>
      </w:r>
    </w:p>
    <w:p w:rsidR="00AD5951" w:rsidRDefault="00CE5CF1" w:rsidP="00CE5CF1">
      <w:pPr>
        <w:keepNext/>
        <w:spacing w:after="0"/>
        <w:ind w:right="283"/>
        <w:jc w:val="center"/>
        <w:outlineLvl w:val="1"/>
        <w:rPr>
          <w:rFonts w:ascii="Times New Roman" w:hAnsi="Times New Roman" w:cs="Times New Roman"/>
          <w:bCs/>
          <w:i/>
          <w:iCs/>
          <w:sz w:val="24"/>
          <w:szCs w:val="24"/>
        </w:rPr>
      </w:pPr>
      <w:r w:rsidRPr="00CE5CF1">
        <w:rPr>
          <w:rFonts w:ascii="Times New Roman" w:hAnsi="Times New Roman" w:cs="Times New Roman"/>
          <w:bCs/>
          <w:i/>
          <w:iCs/>
          <w:sz w:val="24"/>
          <w:szCs w:val="24"/>
        </w:rPr>
        <w:t xml:space="preserve">Безвозмездные поступления от других бюджетов </w:t>
      </w:r>
    </w:p>
    <w:p w:rsidR="00CE5CF1" w:rsidRPr="00CE5CF1" w:rsidRDefault="00CE5CF1" w:rsidP="00CE5CF1">
      <w:pPr>
        <w:keepNext/>
        <w:spacing w:after="0"/>
        <w:ind w:right="283"/>
        <w:jc w:val="center"/>
        <w:outlineLvl w:val="1"/>
        <w:rPr>
          <w:rFonts w:ascii="Times New Roman" w:hAnsi="Times New Roman" w:cs="Times New Roman"/>
          <w:bCs/>
          <w:i/>
          <w:iCs/>
          <w:sz w:val="24"/>
          <w:szCs w:val="24"/>
        </w:rPr>
      </w:pPr>
      <w:r w:rsidRPr="00CE5CF1">
        <w:rPr>
          <w:rFonts w:ascii="Times New Roman" w:hAnsi="Times New Roman" w:cs="Times New Roman"/>
          <w:bCs/>
          <w:i/>
          <w:iCs/>
          <w:sz w:val="24"/>
          <w:szCs w:val="24"/>
        </w:rPr>
        <w:t>бюджетной системы Российской Федерации</w:t>
      </w:r>
    </w:p>
    <w:p w:rsidR="00CE5CF1" w:rsidRPr="00CE5CF1" w:rsidRDefault="00CE5CF1" w:rsidP="00CE5CF1">
      <w:pPr>
        <w:tabs>
          <w:tab w:val="left" w:pos="567"/>
        </w:tabs>
        <w:spacing w:after="0"/>
        <w:ind w:right="283"/>
        <w:jc w:val="both"/>
        <w:rPr>
          <w:rFonts w:ascii="Times New Roman" w:hAnsi="Times New Roman" w:cs="Times New Roman"/>
          <w:sz w:val="24"/>
          <w:szCs w:val="24"/>
        </w:rPr>
      </w:pPr>
      <w:r w:rsidRPr="00CE5CF1">
        <w:rPr>
          <w:rFonts w:ascii="Times New Roman" w:hAnsi="Times New Roman" w:cs="Times New Roman"/>
          <w:sz w:val="24"/>
          <w:szCs w:val="24"/>
        </w:rPr>
        <w:tab/>
        <w:t>На 2017 год прогнозируемый объем безвозмездных поступлений из районного бюджета в бюджет поселения составляет 12 321,7 тыс. руб. или 50,2 % от общего объема доходов бюджета поселения.</w:t>
      </w:r>
    </w:p>
    <w:p w:rsidR="00CE5CF1" w:rsidRPr="00CE5CF1" w:rsidRDefault="00CE5CF1" w:rsidP="00CE5CF1">
      <w:pPr>
        <w:tabs>
          <w:tab w:val="left" w:pos="567"/>
        </w:tabs>
        <w:spacing w:after="0"/>
        <w:ind w:right="283"/>
        <w:jc w:val="both"/>
        <w:rPr>
          <w:rFonts w:ascii="Times New Roman" w:hAnsi="Times New Roman" w:cs="Times New Roman"/>
          <w:sz w:val="24"/>
          <w:szCs w:val="24"/>
        </w:rPr>
      </w:pPr>
      <w:r w:rsidRPr="00CE5CF1">
        <w:rPr>
          <w:rFonts w:ascii="Times New Roman" w:hAnsi="Times New Roman" w:cs="Times New Roman"/>
          <w:sz w:val="24"/>
          <w:szCs w:val="24"/>
        </w:rPr>
        <w:tab/>
        <w:t xml:space="preserve">Размер дотации на выравнивание бюджетной обеспеченности сельского поселения в 2017 году составит 7 534,8 тыс. руб. </w:t>
      </w:r>
    </w:p>
    <w:p w:rsidR="00CE5CF1" w:rsidRPr="00CE5CF1" w:rsidRDefault="00CE5CF1" w:rsidP="00CE5CF1">
      <w:pPr>
        <w:tabs>
          <w:tab w:val="left" w:pos="567"/>
        </w:tabs>
        <w:spacing w:after="0"/>
        <w:ind w:right="283"/>
        <w:jc w:val="both"/>
        <w:rPr>
          <w:rFonts w:ascii="Times New Roman" w:hAnsi="Times New Roman" w:cs="Times New Roman"/>
          <w:sz w:val="24"/>
          <w:szCs w:val="24"/>
        </w:rPr>
      </w:pPr>
      <w:r w:rsidRPr="00CE5CF1">
        <w:rPr>
          <w:rFonts w:ascii="Times New Roman" w:hAnsi="Times New Roman" w:cs="Times New Roman"/>
          <w:sz w:val="24"/>
          <w:szCs w:val="24"/>
        </w:rPr>
        <w:tab/>
        <w:t>В прогнозируемом объеме поступлений на 2017 год субвенции составят 182,3 тыс. руб. (</w:t>
      </w:r>
      <w:r w:rsidRPr="00CE5CF1">
        <w:rPr>
          <w:rFonts w:ascii="Times New Roman" w:hAnsi="Times New Roman" w:cs="Times New Roman"/>
          <w:color w:val="000000"/>
          <w:sz w:val="24"/>
          <w:szCs w:val="24"/>
        </w:rPr>
        <w:t>на осуществление полномочий по первичному воинскому учету на территориях, где отсутствуют военные комиссариаты)</w:t>
      </w:r>
      <w:r w:rsidRPr="00CE5CF1">
        <w:rPr>
          <w:rFonts w:ascii="Times New Roman" w:hAnsi="Times New Roman" w:cs="Times New Roman"/>
          <w:sz w:val="24"/>
          <w:szCs w:val="24"/>
        </w:rPr>
        <w:t>, иные межбюджетные трансферты из районного бюджета – 4 604,6 тыс. руб., в том числе:</w:t>
      </w:r>
    </w:p>
    <w:p w:rsidR="00CE5CF1" w:rsidRPr="00CE5CF1" w:rsidRDefault="00CE5CF1" w:rsidP="00CE5CF1">
      <w:pPr>
        <w:spacing w:after="0"/>
        <w:ind w:right="283"/>
        <w:jc w:val="both"/>
        <w:rPr>
          <w:rFonts w:ascii="Times New Roman" w:hAnsi="Times New Roman" w:cs="Times New Roman"/>
          <w:sz w:val="24"/>
          <w:szCs w:val="24"/>
          <w:highlight w:val="yellow"/>
        </w:rPr>
      </w:pPr>
    </w:p>
    <w:tbl>
      <w:tblPr>
        <w:tblW w:w="9875" w:type="dxa"/>
        <w:tblInd w:w="108" w:type="dxa"/>
        <w:tblLayout w:type="fixed"/>
        <w:tblLook w:val="0000"/>
      </w:tblPr>
      <w:tblGrid>
        <w:gridCol w:w="9639"/>
        <w:gridCol w:w="236"/>
      </w:tblGrid>
      <w:tr w:rsidR="00CE5CF1" w:rsidRPr="00CE5CF1" w:rsidTr="009003E9">
        <w:trPr>
          <w:trHeight w:val="1158"/>
        </w:trPr>
        <w:tc>
          <w:tcPr>
            <w:tcW w:w="9639" w:type="dxa"/>
          </w:tcPr>
          <w:tbl>
            <w:tblPr>
              <w:tblW w:w="9248" w:type="dxa"/>
              <w:tblLayout w:type="fixed"/>
              <w:tblCellMar>
                <w:left w:w="30" w:type="dxa"/>
                <w:right w:w="30" w:type="dxa"/>
              </w:tblCellMar>
              <w:tblLook w:val="0000"/>
            </w:tblPr>
            <w:tblGrid>
              <w:gridCol w:w="7547"/>
              <w:gridCol w:w="1701"/>
            </w:tblGrid>
            <w:tr w:rsidR="00CE5CF1" w:rsidRPr="00CE5CF1" w:rsidTr="009003E9">
              <w:trPr>
                <w:trHeight w:val="262"/>
              </w:trPr>
              <w:tc>
                <w:tcPr>
                  <w:tcW w:w="7547" w:type="dxa"/>
                </w:tcPr>
                <w:p w:rsidR="00CE5CF1" w:rsidRPr="00CE5CF1" w:rsidRDefault="00CE5CF1" w:rsidP="00CE5CF1">
                  <w:pPr>
                    <w:autoSpaceDE w:val="0"/>
                    <w:autoSpaceDN w:val="0"/>
                    <w:adjustRightInd w:val="0"/>
                    <w:spacing w:after="0"/>
                    <w:ind w:right="141"/>
                    <w:rPr>
                      <w:rFonts w:ascii="Times New Roman" w:hAnsi="Times New Roman" w:cs="Times New Roman"/>
                      <w:sz w:val="24"/>
                      <w:szCs w:val="24"/>
                    </w:rPr>
                  </w:pPr>
                  <w:r w:rsidRPr="00CE5CF1">
                    <w:rPr>
                      <w:rFonts w:ascii="Times New Roman" w:hAnsi="Times New Roman" w:cs="Times New Roman"/>
                      <w:sz w:val="24"/>
                      <w:szCs w:val="24"/>
                    </w:rPr>
                    <w:t>Межбюджетный трансферт на обеспечение условий для развития физической культуры и массового спорта</w:t>
                  </w:r>
                </w:p>
              </w:tc>
              <w:tc>
                <w:tcPr>
                  <w:tcW w:w="1701" w:type="dxa"/>
                </w:tcPr>
                <w:p w:rsidR="00CE5CF1" w:rsidRPr="00CE5CF1" w:rsidRDefault="00CE5CF1" w:rsidP="00CE5CF1">
                  <w:pPr>
                    <w:tabs>
                      <w:tab w:val="left" w:pos="1671"/>
                    </w:tabs>
                    <w:autoSpaceDE w:val="0"/>
                    <w:autoSpaceDN w:val="0"/>
                    <w:adjustRightInd w:val="0"/>
                    <w:spacing w:after="0"/>
                    <w:jc w:val="right"/>
                    <w:rPr>
                      <w:rFonts w:ascii="Times New Roman" w:hAnsi="Times New Roman" w:cs="Times New Roman"/>
                      <w:sz w:val="24"/>
                      <w:szCs w:val="24"/>
                    </w:rPr>
                  </w:pPr>
                  <w:r w:rsidRPr="00CE5CF1">
                    <w:rPr>
                      <w:rFonts w:ascii="Times New Roman" w:hAnsi="Times New Roman" w:cs="Times New Roman"/>
                      <w:sz w:val="24"/>
                      <w:szCs w:val="24"/>
                    </w:rPr>
                    <w:t>262,4</w:t>
                  </w:r>
                </w:p>
              </w:tc>
            </w:tr>
            <w:tr w:rsidR="00CE5CF1" w:rsidRPr="00CE5CF1" w:rsidTr="009003E9">
              <w:trPr>
                <w:trHeight w:val="262"/>
              </w:trPr>
              <w:tc>
                <w:tcPr>
                  <w:tcW w:w="7547" w:type="dxa"/>
                </w:tcPr>
                <w:p w:rsidR="00CE5CF1" w:rsidRPr="00CE5CF1" w:rsidRDefault="00CE5CF1" w:rsidP="00CE5CF1">
                  <w:pPr>
                    <w:autoSpaceDE w:val="0"/>
                    <w:autoSpaceDN w:val="0"/>
                    <w:adjustRightInd w:val="0"/>
                    <w:spacing w:after="0"/>
                    <w:ind w:right="141"/>
                    <w:rPr>
                      <w:rFonts w:ascii="Times New Roman" w:hAnsi="Times New Roman" w:cs="Times New Roman"/>
                      <w:sz w:val="24"/>
                      <w:szCs w:val="24"/>
                    </w:rPr>
                  </w:pPr>
                  <w:r w:rsidRPr="00CE5CF1">
                    <w:rPr>
                      <w:rFonts w:ascii="Times New Roman" w:hAnsi="Times New Roman" w:cs="Times New Roman"/>
                      <w:sz w:val="24"/>
                      <w:szCs w:val="24"/>
                    </w:rPr>
                    <w:t>Межбюджетный трансферт на оплату труда руководителям и специалиста муниципальных учреждений культуры и искусства, в части выплаты надбавок и доплат к тарифной ставке (должностному окладу)</w:t>
                  </w:r>
                </w:p>
              </w:tc>
              <w:tc>
                <w:tcPr>
                  <w:tcW w:w="1701" w:type="dxa"/>
                </w:tcPr>
                <w:p w:rsidR="00CE5CF1" w:rsidRPr="00CE5CF1" w:rsidRDefault="00CE5CF1" w:rsidP="00CE5CF1">
                  <w:pPr>
                    <w:tabs>
                      <w:tab w:val="left" w:pos="1671"/>
                    </w:tabs>
                    <w:autoSpaceDE w:val="0"/>
                    <w:autoSpaceDN w:val="0"/>
                    <w:adjustRightInd w:val="0"/>
                    <w:spacing w:after="0"/>
                    <w:jc w:val="right"/>
                    <w:rPr>
                      <w:rFonts w:ascii="Times New Roman" w:hAnsi="Times New Roman" w:cs="Times New Roman"/>
                      <w:sz w:val="24"/>
                      <w:szCs w:val="24"/>
                    </w:rPr>
                  </w:pPr>
                  <w:r w:rsidRPr="00CE5CF1">
                    <w:rPr>
                      <w:rFonts w:ascii="Times New Roman" w:hAnsi="Times New Roman" w:cs="Times New Roman"/>
                      <w:sz w:val="24"/>
                      <w:szCs w:val="24"/>
                    </w:rPr>
                    <w:t>225</w:t>
                  </w:r>
                </w:p>
              </w:tc>
            </w:tr>
            <w:tr w:rsidR="00CE5CF1" w:rsidRPr="00CE5CF1" w:rsidTr="009003E9">
              <w:trPr>
                <w:trHeight w:val="262"/>
              </w:trPr>
              <w:tc>
                <w:tcPr>
                  <w:tcW w:w="7547" w:type="dxa"/>
                </w:tcPr>
                <w:p w:rsidR="00CE5CF1" w:rsidRPr="00CE5CF1" w:rsidRDefault="00CE5CF1" w:rsidP="00CE5CF1">
                  <w:pPr>
                    <w:autoSpaceDE w:val="0"/>
                    <w:autoSpaceDN w:val="0"/>
                    <w:adjustRightInd w:val="0"/>
                    <w:spacing w:after="0"/>
                    <w:ind w:right="141"/>
                    <w:rPr>
                      <w:rFonts w:ascii="Times New Roman" w:hAnsi="Times New Roman" w:cs="Times New Roman"/>
                      <w:sz w:val="24"/>
                      <w:szCs w:val="24"/>
                    </w:rPr>
                  </w:pPr>
                  <w:r w:rsidRPr="00CE5CF1">
                    <w:rPr>
                      <w:rFonts w:ascii="Times New Roman" w:hAnsi="Times New Roman" w:cs="Times New Roman"/>
                      <w:sz w:val="24"/>
                      <w:szCs w:val="24"/>
                    </w:rPr>
                    <w:t>Субсидия на достижение целевых показателей по плану мероприятий («дорожной карте»)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w:t>
                  </w:r>
                </w:p>
              </w:tc>
              <w:tc>
                <w:tcPr>
                  <w:tcW w:w="1701" w:type="dxa"/>
                </w:tcPr>
                <w:p w:rsidR="00CE5CF1" w:rsidRPr="00CE5CF1" w:rsidRDefault="00CE5CF1" w:rsidP="00CE5CF1">
                  <w:pPr>
                    <w:tabs>
                      <w:tab w:val="left" w:pos="1671"/>
                    </w:tabs>
                    <w:autoSpaceDE w:val="0"/>
                    <w:autoSpaceDN w:val="0"/>
                    <w:adjustRightInd w:val="0"/>
                    <w:spacing w:after="0"/>
                    <w:jc w:val="right"/>
                    <w:rPr>
                      <w:rFonts w:ascii="Times New Roman" w:hAnsi="Times New Roman" w:cs="Times New Roman"/>
                      <w:sz w:val="24"/>
                      <w:szCs w:val="24"/>
                    </w:rPr>
                  </w:pPr>
                  <w:r w:rsidRPr="00CE5CF1">
                    <w:rPr>
                      <w:rFonts w:ascii="Times New Roman" w:hAnsi="Times New Roman" w:cs="Times New Roman"/>
                      <w:sz w:val="24"/>
                      <w:szCs w:val="24"/>
                    </w:rPr>
                    <w:t>1402</w:t>
                  </w:r>
                </w:p>
              </w:tc>
            </w:tr>
            <w:tr w:rsidR="00CE5CF1" w:rsidRPr="00CE5CF1" w:rsidTr="009003E9">
              <w:trPr>
                <w:trHeight w:val="262"/>
              </w:trPr>
              <w:tc>
                <w:tcPr>
                  <w:tcW w:w="7547" w:type="dxa"/>
                  <w:vAlign w:val="bottom"/>
                </w:tcPr>
                <w:p w:rsidR="00CE5CF1" w:rsidRPr="00CE5CF1" w:rsidRDefault="00CE5CF1" w:rsidP="00CE5CF1">
                  <w:pPr>
                    <w:spacing w:after="0"/>
                    <w:ind w:right="141"/>
                    <w:rPr>
                      <w:rFonts w:ascii="Times New Roman" w:hAnsi="Times New Roman" w:cs="Times New Roman"/>
                      <w:sz w:val="24"/>
                      <w:szCs w:val="24"/>
                    </w:rPr>
                  </w:pPr>
                  <w:r w:rsidRPr="00CE5CF1">
                    <w:rPr>
                      <w:rFonts w:ascii="Times New Roman" w:hAnsi="Times New Roman" w:cs="Times New Roman"/>
                      <w:sz w:val="24"/>
                      <w:szCs w:val="24"/>
                    </w:rPr>
                    <w:t>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w:t>
                  </w:r>
                </w:p>
              </w:tc>
              <w:tc>
                <w:tcPr>
                  <w:tcW w:w="1701" w:type="dxa"/>
                </w:tcPr>
                <w:p w:rsidR="00CE5CF1" w:rsidRPr="00CE5CF1" w:rsidRDefault="00CE5CF1" w:rsidP="00CE5CF1">
                  <w:pPr>
                    <w:tabs>
                      <w:tab w:val="left" w:pos="1671"/>
                    </w:tabs>
                    <w:autoSpaceDE w:val="0"/>
                    <w:autoSpaceDN w:val="0"/>
                    <w:adjustRightInd w:val="0"/>
                    <w:spacing w:after="0"/>
                    <w:jc w:val="right"/>
                    <w:rPr>
                      <w:rFonts w:ascii="Times New Roman" w:hAnsi="Times New Roman" w:cs="Times New Roman"/>
                      <w:sz w:val="24"/>
                      <w:szCs w:val="24"/>
                    </w:rPr>
                  </w:pPr>
                  <w:r w:rsidRPr="00CE5CF1">
                    <w:rPr>
                      <w:rFonts w:ascii="Times New Roman" w:hAnsi="Times New Roman" w:cs="Times New Roman"/>
                      <w:sz w:val="24"/>
                      <w:szCs w:val="24"/>
                    </w:rPr>
                    <w:t>50</w:t>
                  </w:r>
                </w:p>
              </w:tc>
            </w:tr>
            <w:tr w:rsidR="00CE5CF1" w:rsidRPr="00CE5CF1" w:rsidTr="009003E9">
              <w:trPr>
                <w:trHeight w:val="262"/>
              </w:trPr>
              <w:tc>
                <w:tcPr>
                  <w:tcW w:w="7547" w:type="dxa"/>
                  <w:vAlign w:val="bottom"/>
                </w:tcPr>
                <w:p w:rsidR="00CE5CF1" w:rsidRPr="00CE5CF1" w:rsidRDefault="00CE5CF1" w:rsidP="00CE5CF1">
                  <w:pPr>
                    <w:spacing w:after="0"/>
                    <w:ind w:right="141"/>
                    <w:rPr>
                      <w:rFonts w:ascii="Times New Roman" w:hAnsi="Times New Roman" w:cs="Times New Roman"/>
                      <w:sz w:val="24"/>
                      <w:szCs w:val="24"/>
                    </w:rPr>
                  </w:pPr>
                  <w:r w:rsidRPr="00CE5CF1">
                    <w:rPr>
                      <w:rFonts w:ascii="Times New Roman" w:hAnsi="Times New Roman" w:cs="Times New Roman"/>
                      <w:sz w:val="24"/>
                      <w:szCs w:val="24"/>
                    </w:rPr>
                    <w:t>Межбюджетный трансферт на капитальный ремонт и (или) ремонт автомобильных дорог общего пользования местного значения в границах муниципальных районов</w:t>
                  </w:r>
                </w:p>
              </w:tc>
              <w:tc>
                <w:tcPr>
                  <w:tcW w:w="1701" w:type="dxa"/>
                </w:tcPr>
                <w:p w:rsidR="00CE5CF1" w:rsidRPr="00CE5CF1" w:rsidRDefault="00CE5CF1" w:rsidP="00CE5CF1">
                  <w:pPr>
                    <w:tabs>
                      <w:tab w:val="left" w:pos="1671"/>
                    </w:tabs>
                    <w:autoSpaceDE w:val="0"/>
                    <w:autoSpaceDN w:val="0"/>
                    <w:adjustRightInd w:val="0"/>
                    <w:spacing w:after="0"/>
                    <w:jc w:val="right"/>
                    <w:rPr>
                      <w:rFonts w:ascii="Times New Roman" w:hAnsi="Times New Roman" w:cs="Times New Roman"/>
                      <w:sz w:val="24"/>
                      <w:szCs w:val="24"/>
                    </w:rPr>
                  </w:pPr>
                  <w:r w:rsidRPr="00CE5CF1">
                    <w:rPr>
                      <w:rFonts w:ascii="Times New Roman" w:hAnsi="Times New Roman" w:cs="Times New Roman"/>
                      <w:sz w:val="24"/>
                      <w:szCs w:val="24"/>
                    </w:rPr>
                    <w:t>2665,2</w:t>
                  </w:r>
                </w:p>
              </w:tc>
            </w:tr>
            <w:tr w:rsidR="00CE5CF1" w:rsidRPr="00CE5CF1" w:rsidTr="009003E9">
              <w:trPr>
                <w:trHeight w:val="262"/>
              </w:trPr>
              <w:tc>
                <w:tcPr>
                  <w:tcW w:w="7547" w:type="dxa"/>
                  <w:vAlign w:val="bottom"/>
                </w:tcPr>
                <w:p w:rsidR="00CE5CF1" w:rsidRPr="00CE5CF1" w:rsidRDefault="00CE5CF1" w:rsidP="00CE5CF1">
                  <w:pPr>
                    <w:spacing w:after="0"/>
                    <w:ind w:right="141"/>
                    <w:rPr>
                      <w:rFonts w:ascii="Times New Roman" w:hAnsi="Times New Roman" w:cs="Times New Roman"/>
                      <w:sz w:val="24"/>
                      <w:szCs w:val="24"/>
                    </w:rPr>
                  </w:pPr>
                  <w:r w:rsidRPr="00CE5CF1">
                    <w:rPr>
                      <w:rFonts w:ascii="Times New Roman" w:hAnsi="Times New Roman" w:cs="Times New Roman"/>
                      <w:sz w:val="24"/>
                      <w:szCs w:val="24"/>
                    </w:rPr>
                    <w:t>Межбюджетный трансферт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CE5CF1" w:rsidRPr="00CE5CF1" w:rsidRDefault="00CE5CF1" w:rsidP="00CE5CF1">
                  <w:pPr>
                    <w:tabs>
                      <w:tab w:val="left" w:pos="1671"/>
                    </w:tabs>
                    <w:autoSpaceDE w:val="0"/>
                    <w:autoSpaceDN w:val="0"/>
                    <w:adjustRightInd w:val="0"/>
                    <w:spacing w:after="0"/>
                    <w:jc w:val="right"/>
                    <w:rPr>
                      <w:rFonts w:ascii="Times New Roman" w:hAnsi="Times New Roman" w:cs="Times New Roman"/>
                      <w:sz w:val="24"/>
                      <w:szCs w:val="24"/>
                    </w:rPr>
                  </w:pPr>
                  <w:r w:rsidRPr="00CE5CF1">
                    <w:rPr>
                      <w:rFonts w:ascii="Times New Roman" w:hAnsi="Times New Roman" w:cs="Times New Roman"/>
                      <w:sz w:val="24"/>
                      <w:szCs w:val="24"/>
                    </w:rPr>
                    <w:t>0</w:t>
                  </w:r>
                </w:p>
              </w:tc>
            </w:tr>
          </w:tbl>
          <w:p w:rsidR="00CE5CF1" w:rsidRPr="00CE5CF1" w:rsidRDefault="00CE5CF1" w:rsidP="00CE5CF1">
            <w:pPr>
              <w:spacing w:after="0"/>
              <w:ind w:right="141"/>
              <w:rPr>
                <w:rFonts w:ascii="Times New Roman" w:hAnsi="Times New Roman" w:cs="Times New Roman"/>
                <w:sz w:val="24"/>
                <w:szCs w:val="24"/>
              </w:rPr>
            </w:pPr>
          </w:p>
        </w:tc>
        <w:tc>
          <w:tcPr>
            <w:tcW w:w="236" w:type="dxa"/>
          </w:tcPr>
          <w:p w:rsidR="00CE5CF1" w:rsidRPr="00CE5CF1" w:rsidRDefault="00CE5CF1" w:rsidP="00CE5CF1">
            <w:pPr>
              <w:spacing w:after="0"/>
              <w:ind w:right="141"/>
              <w:jc w:val="right"/>
              <w:rPr>
                <w:rFonts w:ascii="Times New Roman" w:hAnsi="Times New Roman" w:cs="Times New Roman"/>
                <w:sz w:val="24"/>
                <w:szCs w:val="24"/>
              </w:rPr>
            </w:pPr>
          </w:p>
        </w:tc>
      </w:tr>
    </w:tbl>
    <w:p w:rsidR="00AD5951" w:rsidRDefault="00AD5951" w:rsidP="00AD5951">
      <w:pPr>
        <w:spacing w:after="0"/>
        <w:ind w:firstLine="34"/>
        <w:jc w:val="center"/>
        <w:rPr>
          <w:rFonts w:ascii="Times New Roman" w:hAnsi="Times New Roman" w:cs="Times New Roman"/>
          <w:b/>
          <w:i/>
          <w:sz w:val="24"/>
          <w:szCs w:val="24"/>
        </w:rPr>
      </w:pPr>
    </w:p>
    <w:p w:rsidR="00AD5951" w:rsidRPr="00CE5CF1" w:rsidRDefault="00AD5951" w:rsidP="00AD5951">
      <w:pPr>
        <w:spacing w:after="0"/>
        <w:ind w:firstLine="34"/>
        <w:jc w:val="center"/>
        <w:rPr>
          <w:rFonts w:ascii="Times New Roman" w:hAnsi="Times New Roman" w:cs="Times New Roman"/>
          <w:b/>
          <w:i/>
          <w:sz w:val="24"/>
          <w:szCs w:val="24"/>
        </w:rPr>
      </w:pPr>
      <w:r w:rsidRPr="00CE5CF1">
        <w:rPr>
          <w:rFonts w:ascii="Times New Roman" w:hAnsi="Times New Roman" w:cs="Times New Roman"/>
          <w:b/>
          <w:i/>
          <w:sz w:val="24"/>
          <w:szCs w:val="24"/>
        </w:rPr>
        <w:t>Расходы бюджета Зональненского сельского поселения в 2017 году</w:t>
      </w:r>
    </w:p>
    <w:p w:rsidR="00AD5951" w:rsidRPr="00CE5CF1" w:rsidRDefault="00AD5951" w:rsidP="00AD5951">
      <w:pPr>
        <w:spacing w:after="0"/>
        <w:ind w:firstLine="601"/>
        <w:jc w:val="both"/>
        <w:rPr>
          <w:rFonts w:ascii="Times New Roman" w:hAnsi="Times New Roman" w:cs="Times New Roman"/>
          <w:sz w:val="24"/>
          <w:szCs w:val="24"/>
        </w:rPr>
      </w:pPr>
      <w:r w:rsidRPr="00CE5CF1">
        <w:rPr>
          <w:rFonts w:ascii="Times New Roman" w:hAnsi="Times New Roman" w:cs="Times New Roman"/>
          <w:sz w:val="24"/>
          <w:szCs w:val="24"/>
        </w:rPr>
        <w:t>В соответствии с основными направлениями бюджетной и налоговой политики на 2017 год бюджет Зональненского поселения по расходам рассчитан с учетом:</w:t>
      </w:r>
    </w:p>
    <w:p w:rsidR="00AD5951" w:rsidRPr="00CE5CF1" w:rsidRDefault="00AD5951" w:rsidP="00AD5951">
      <w:pPr>
        <w:spacing w:after="0"/>
        <w:ind w:firstLine="34"/>
        <w:jc w:val="both"/>
        <w:rPr>
          <w:rFonts w:ascii="Times New Roman" w:hAnsi="Times New Roman" w:cs="Times New Roman"/>
          <w:sz w:val="24"/>
          <w:szCs w:val="24"/>
        </w:rPr>
      </w:pPr>
      <w:r w:rsidRPr="00CE5CF1">
        <w:rPr>
          <w:rFonts w:ascii="Times New Roman" w:hAnsi="Times New Roman" w:cs="Times New Roman"/>
          <w:sz w:val="24"/>
          <w:szCs w:val="24"/>
        </w:rPr>
        <w:t>- индексации бюджетных расходов на уровне инфляции с учетом особенностей по отдельным расходам;</w:t>
      </w:r>
    </w:p>
    <w:p w:rsidR="00AD5951" w:rsidRPr="00CE5CF1" w:rsidRDefault="00AD5951" w:rsidP="00AD5951">
      <w:pPr>
        <w:spacing w:after="0"/>
        <w:ind w:firstLine="34"/>
        <w:jc w:val="both"/>
        <w:rPr>
          <w:rFonts w:ascii="Times New Roman" w:hAnsi="Times New Roman" w:cs="Times New Roman"/>
          <w:sz w:val="24"/>
          <w:szCs w:val="24"/>
        </w:rPr>
      </w:pPr>
      <w:r w:rsidRPr="00CE5CF1">
        <w:rPr>
          <w:rFonts w:ascii="Times New Roman" w:hAnsi="Times New Roman" w:cs="Times New Roman"/>
          <w:sz w:val="24"/>
          <w:szCs w:val="24"/>
        </w:rPr>
        <w:lastRenderedPageBreak/>
        <w:t>- концентрации финансовых ресурсов на решении приоритетных задач;</w:t>
      </w:r>
    </w:p>
    <w:p w:rsidR="00AD5951" w:rsidRPr="00CE5CF1" w:rsidRDefault="00AD5951" w:rsidP="00AD5951">
      <w:pPr>
        <w:spacing w:after="0"/>
        <w:ind w:firstLine="34"/>
        <w:jc w:val="both"/>
        <w:rPr>
          <w:rFonts w:ascii="Times New Roman" w:hAnsi="Times New Roman" w:cs="Times New Roman"/>
          <w:sz w:val="24"/>
          <w:szCs w:val="24"/>
        </w:rPr>
      </w:pPr>
      <w:r w:rsidRPr="00CE5CF1">
        <w:rPr>
          <w:rFonts w:ascii="Times New Roman" w:hAnsi="Times New Roman" w:cs="Times New Roman"/>
          <w:sz w:val="24"/>
          <w:szCs w:val="24"/>
        </w:rPr>
        <w:t>- эффективности бюджетных расходов;</w:t>
      </w:r>
    </w:p>
    <w:p w:rsidR="00AD5951" w:rsidRPr="00CE5CF1" w:rsidRDefault="00AD5951" w:rsidP="00AD5951">
      <w:pPr>
        <w:spacing w:after="0"/>
        <w:ind w:firstLine="601"/>
        <w:jc w:val="both"/>
        <w:rPr>
          <w:rFonts w:ascii="Times New Roman" w:hAnsi="Times New Roman" w:cs="Times New Roman"/>
          <w:sz w:val="24"/>
          <w:szCs w:val="24"/>
        </w:rPr>
      </w:pPr>
      <w:r w:rsidRPr="00CE5CF1">
        <w:rPr>
          <w:rFonts w:ascii="Times New Roman" w:hAnsi="Times New Roman" w:cs="Times New Roman"/>
          <w:sz w:val="24"/>
          <w:szCs w:val="24"/>
        </w:rPr>
        <w:t xml:space="preserve">Общий объем расходов бюджета поселения на 2017 год прогнозируется на уровне  24 540,1 </w:t>
      </w:r>
      <w:r w:rsidRPr="00CE5CF1">
        <w:rPr>
          <w:rFonts w:ascii="Times New Roman" w:hAnsi="Times New Roman" w:cs="Times New Roman"/>
          <w:bCs/>
          <w:sz w:val="24"/>
          <w:szCs w:val="24"/>
        </w:rPr>
        <w:t>тыс.</w:t>
      </w:r>
      <w:r w:rsidRPr="00CE5CF1">
        <w:rPr>
          <w:rFonts w:ascii="Times New Roman" w:hAnsi="Times New Roman" w:cs="Times New Roman"/>
          <w:sz w:val="24"/>
          <w:szCs w:val="24"/>
        </w:rPr>
        <w:t xml:space="preserve"> рублей.</w:t>
      </w:r>
    </w:p>
    <w:p w:rsidR="00AD5951" w:rsidRPr="00CE5CF1" w:rsidRDefault="00AD5951" w:rsidP="00AD5951">
      <w:pPr>
        <w:spacing w:after="0"/>
        <w:ind w:firstLine="601"/>
        <w:jc w:val="both"/>
        <w:rPr>
          <w:rFonts w:ascii="Times New Roman" w:hAnsi="Times New Roman" w:cs="Times New Roman"/>
          <w:sz w:val="24"/>
          <w:szCs w:val="24"/>
        </w:rPr>
      </w:pPr>
      <w:r w:rsidRPr="00CE5CF1">
        <w:rPr>
          <w:rFonts w:ascii="Times New Roman" w:hAnsi="Times New Roman" w:cs="Times New Roman"/>
          <w:sz w:val="24"/>
          <w:szCs w:val="24"/>
        </w:rPr>
        <w:t>При расчете бюджетных расходов на очередной финансовый год исключены расходы, производимые в соответствии с разовыми решениями о финансировании из бюджета поселения в 2016 году и расходы по реализации решений, срок действия которых ограничен рамками 2016 года.</w:t>
      </w:r>
    </w:p>
    <w:p w:rsidR="00AD5951" w:rsidRPr="00CE5CF1" w:rsidRDefault="00AD5951" w:rsidP="00AD5951">
      <w:pPr>
        <w:spacing w:after="0"/>
        <w:ind w:firstLine="601"/>
        <w:jc w:val="both"/>
        <w:rPr>
          <w:rFonts w:ascii="Times New Roman" w:hAnsi="Times New Roman" w:cs="Times New Roman"/>
          <w:sz w:val="24"/>
          <w:szCs w:val="24"/>
        </w:rPr>
      </w:pPr>
      <w:r w:rsidRPr="00CE5CF1">
        <w:rPr>
          <w:rFonts w:ascii="Times New Roman" w:hAnsi="Times New Roman" w:cs="Times New Roman"/>
          <w:sz w:val="24"/>
          <w:szCs w:val="24"/>
        </w:rPr>
        <w:t>Фонд оплаты труда по муниципальным служащим на 2017 год рассчитывается в соответствии с Законом Томской области от 15.03.2013 г. №35-ОЗ «О внесении изменений в отдельные законодательные акты Томской области по вопросам муниципальной службы» и решениями органов местного самоуправления об оплате труда муниципальных служащих.</w:t>
      </w:r>
    </w:p>
    <w:p w:rsidR="00AD5951" w:rsidRPr="00CE5CF1" w:rsidRDefault="00AD5951" w:rsidP="00AD5951">
      <w:pPr>
        <w:spacing w:after="0"/>
        <w:ind w:firstLine="601"/>
        <w:jc w:val="both"/>
        <w:rPr>
          <w:rFonts w:ascii="Times New Roman" w:hAnsi="Times New Roman" w:cs="Times New Roman"/>
          <w:sz w:val="24"/>
          <w:szCs w:val="24"/>
        </w:rPr>
      </w:pPr>
      <w:r w:rsidRPr="00CE5CF1">
        <w:rPr>
          <w:rFonts w:ascii="Times New Roman" w:hAnsi="Times New Roman" w:cs="Times New Roman"/>
          <w:sz w:val="24"/>
          <w:szCs w:val="24"/>
        </w:rPr>
        <w:t>Рост оплаты труда преимущественно должен быть обеспечен квалифицированным работникам, исходя из оценки эффективности их деятельности с соблюдением основополагающего принципа, предусматривающего зависимость заработной платы работника от его квалификации, сложности выполняемой работы, количества, а также с учетом достижения конкретных показателей качества и количества оказываемых ими  услуг.</w:t>
      </w:r>
    </w:p>
    <w:p w:rsidR="00AD5951" w:rsidRPr="00CE5CF1" w:rsidRDefault="00AD5951" w:rsidP="00AD5951">
      <w:pPr>
        <w:spacing w:after="0"/>
        <w:ind w:firstLine="601"/>
        <w:jc w:val="both"/>
        <w:rPr>
          <w:rFonts w:ascii="Times New Roman" w:hAnsi="Times New Roman" w:cs="Times New Roman"/>
          <w:sz w:val="24"/>
          <w:szCs w:val="24"/>
        </w:rPr>
      </w:pPr>
      <w:r w:rsidRPr="00CE5CF1">
        <w:rPr>
          <w:rFonts w:ascii="Times New Roman" w:hAnsi="Times New Roman" w:cs="Times New Roman"/>
          <w:sz w:val="24"/>
          <w:szCs w:val="24"/>
        </w:rPr>
        <w:t>Кроме того, при расчете объема расходов местных бюджетов на 2017 год учитываются взносы по обязательному социальному страхованию на выплаты денежного содержания и иные выплаты работникам государственных (муниципальных) органов, а именно отчисления страховых взносов в Пенсионный фонд Российской Федерации, Фонд социального страхования Российской Федерации и федеральный и территориальный фонды обязательного медицинского страхования, от несчастных случаев – в размере 30,2</w:t>
      </w:r>
      <w:r>
        <w:rPr>
          <w:rFonts w:ascii="Times New Roman" w:hAnsi="Times New Roman" w:cs="Times New Roman"/>
          <w:sz w:val="24"/>
          <w:szCs w:val="24"/>
        </w:rPr>
        <w:t>%".</w:t>
      </w:r>
    </w:p>
    <w:p w:rsidR="00606E59" w:rsidRPr="00580EB5" w:rsidRDefault="00606E59" w:rsidP="00CE5CF1">
      <w:pPr>
        <w:pStyle w:val="a7"/>
        <w:spacing w:after="0"/>
        <w:ind w:left="0" w:firstLine="567"/>
        <w:jc w:val="both"/>
        <w:rPr>
          <w:rFonts w:ascii="Times New Roman" w:hAnsi="Times New Roman" w:cs="Times New Roman"/>
          <w:sz w:val="24"/>
          <w:szCs w:val="24"/>
        </w:rPr>
      </w:pPr>
    </w:p>
    <w:p w:rsidR="00606E59"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Вот в общем-то все, теперь вопросы пожалуйста.</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Вопрос по доходной части. Вы сказали, что доходная часть на 2017 год планируется, исходя из доходной часть 2016 года. Какие были доходы в 2016 году? Какой размер денежных средств сейчас остался на счету поселения?</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На данный момент точно сказать не могу, примерно 4 миллиона.</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На совете поселения говорили, что осталось около 10 миллионов. Прошло две недели, новогодние праздники.</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У меня сейчас с собой нет этих данных, завтра рабочий день, я смогу вам их предоставить. Эти остатки в любом случае будут перераспределяться, к бюджету 2017 года они сейчас не относятся.</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Хорошо, в 2016 году какой был уровень доходов?</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Я вам объясняю, у меня сейчас с собой нет этих данных.</w:t>
      </w:r>
    </w:p>
    <w:p w:rsidR="00C13A0B" w:rsidRDefault="00C13A0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Но вы </w:t>
      </w:r>
      <w:r w:rsidR="00862DB0">
        <w:rPr>
          <w:rFonts w:ascii="Times New Roman" w:hAnsi="Times New Roman" w:cs="Times New Roman"/>
          <w:sz w:val="24"/>
          <w:szCs w:val="24"/>
        </w:rPr>
        <w:t>сообщаете</w:t>
      </w:r>
      <w:r>
        <w:rPr>
          <w:rFonts w:ascii="Times New Roman" w:hAnsi="Times New Roman" w:cs="Times New Roman"/>
          <w:sz w:val="24"/>
          <w:szCs w:val="24"/>
        </w:rPr>
        <w:t xml:space="preserve">, </w:t>
      </w:r>
      <w:r w:rsidR="00862DB0">
        <w:rPr>
          <w:rFonts w:ascii="Times New Roman" w:hAnsi="Times New Roman" w:cs="Times New Roman"/>
          <w:sz w:val="24"/>
          <w:szCs w:val="24"/>
        </w:rPr>
        <w:t>какой размер доходов планируется на 2017 год, рассчитывали, исходя из доходной часть 2016 года, а назвать сумму не можете. При этом Глава поселения не отчитывался в экономический комитет ни за год, ни поквартально. На сайте информация отсутствует. Мы, как избиратели, не можем проверить, каким образом происходит пополнение бюджета.</w:t>
      </w:r>
    </w:p>
    <w:p w:rsidR="00862DB0" w:rsidRDefault="00862DB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По отчетам все вопросы к Главе.</w:t>
      </w:r>
    </w:p>
    <w:p w:rsidR="00862DB0" w:rsidRDefault="00862DB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Коновалова Е.А.: Мы на протяжении трех лет не видим, как происходит поступление доходов в поселение. И у населения возникает очень много вопросов, куда на самом деле уходят деньги поселения. Прошу отразить в протоколе этот вопрос.</w:t>
      </w:r>
    </w:p>
    <w:p w:rsidR="00862DB0" w:rsidRDefault="00862DB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Второй вопрос, тоже касаемо доходной части. Вы сказали, что доходная часть формируется, исходя из НДФЛ, земельного налога. Скажите, пожалуйста, сколько на сегодняшний день у нас жителей, какой размер НДФЛ по поселению</w:t>
      </w:r>
      <w:r w:rsidR="00471AAF">
        <w:rPr>
          <w:rFonts w:ascii="Times New Roman" w:hAnsi="Times New Roman" w:cs="Times New Roman"/>
          <w:sz w:val="24"/>
          <w:szCs w:val="24"/>
        </w:rPr>
        <w:t>?</w:t>
      </w:r>
    </w:p>
    <w:p w:rsidR="00862DB0" w:rsidRDefault="00862DB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Этим занимается налоговая, мы эти данные у них запрашива</w:t>
      </w:r>
      <w:r w:rsidR="00471AAF">
        <w:rPr>
          <w:rFonts w:ascii="Times New Roman" w:hAnsi="Times New Roman" w:cs="Times New Roman"/>
          <w:sz w:val="24"/>
          <w:szCs w:val="24"/>
        </w:rPr>
        <w:t>ли, но нам сейчас они не предоставляются</w:t>
      </w:r>
      <w:r>
        <w:rPr>
          <w:rFonts w:ascii="Times New Roman" w:hAnsi="Times New Roman" w:cs="Times New Roman"/>
          <w:sz w:val="24"/>
          <w:szCs w:val="24"/>
        </w:rPr>
        <w:t xml:space="preserve">. </w:t>
      </w:r>
      <w:r w:rsidR="00471AAF">
        <w:rPr>
          <w:rFonts w:ascii="Times New Roman" w:hAnsi="Times New Roman" w:cs="Times New Roman"/>
          <w:sz w:val="24"/>
          <w:szCs w:val="24"/>
        </w:rPr>
        <w:t>Я могу вас сказать по налогам на доходы физических лиц в 2016 году исполнение было 2 766, 9 тыс. руб. Прогноз на 2017 год 3 859 тыс. руб.</w:t>
      </w:r>
    </w:p>
    <w:p w:rsidR="00471AAF" w:rsidRDefault="00471AAF"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w:t>
      </w:r>
      <w:r w:rsidR="00CC29FD">
        <w:rPr>
          <w:rFonts w:ascii="Times New Roman" w:hAnsi="Times New Roman" w:cs="Times New Roman"/>
          <w:sz w:val="24"/>
          <w:szCs w:val="24"/>
        </w:rPr>
        <w:t>У нас население сейчас увеличивается кратно, по последним данным прирост составил 22%. НДФЛ тоже увеличился на 22%?</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Да, первоначальный план на 2017 год был намного ниже.</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Вопрос закрыт. Теперь из доходной части плавно перейдем в расходную часть. Формирование дорожного фонда происходит исходя из протяженности дорог. Всех жителей интересует состояние дорог, в настоящий момент оно плохое. Протяженность дорог в мкр. Радужный составляет 16 км, в мкр. Красивый пруд - 11 км. Протяженность дорог во всем поселении - 53 км. Скажите, пожалуйста, по расходной части: какие суммы в бюджете на 2017 год заложены на благоустройство дорог этих двух микрорайонов?</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Конкретных сумм пока нет, для этого нужны сметные расчеты, но статья отдельная выделена.</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У вас </w:t>
      </w:r>
      <w:r w:rsidR="0065512E">
        <w:rPr>
          <w:rFonts w:ascii="Times New Roman" w:hAnsi="Times New Roman" w:cs="Times New Roman"/>
          <w:sz w:val="24"/>
          <w:szCs w:val="24"/>
        </w:rPr>
        <w:t xml:space="preserve">же </w:t>
      </w:r>
      <w:r>
        <w:rPr>
          <w:rFonts w:ascii="Times New Roman" w:hAnsi="Times New Roman" w:cs="Times New Roman"/>
          <w:sz w:val="24"/>
          <w:szCs w:val="24"/>
        </w:rPr>
        <w:t>есть решени</w:t>
      </w:r>
      <w:r w:rsidR="0065512E">
        <w:rPr>
          <w:rFonts w:ascii="Times New Roman" w:hAnsi="Times New Roman" w:cs="Times New Roman"/>
          <w:sz w:val="24"/>
          <w:szCs w:val="24"/>
        </w:rPr>
        <w:t>я</w:t>
      </w:r>
      <w:r>
        <w:rPr>
          <w:rFonts w:ascii="Times New Roman" w:hAnsi="Times New Roman" w:cs="Times New Roman"/>
          <w:sz w:val="24"/>
          <w:szCs w:val="24"/>
        </w:rPr>
        <w:t xml:space="preserve"> суда</w:t>
      </w:r>
      <w:r w:rsidR="0065512E">
        <w:rPr>
          <w:rFonts w:ascii="Times New Roman" w:hAnsi="Times New Roman" w:cs="Times New Roman"/>
          <w:sz w:val="24"/>
          <w:szCs w:val="24"/>
        </w:rPr>
        <w:t>?</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Зелендинова Е.В.: </w:t>
      </w:r>
      <w:r w:rsidR="0065512E">
        <w:rPr>
          <w:rFonts w:ascii="Times New Roman" w:hAnsi="Times New Roman" w:cs="Times New Roman"/>
          <w:sz w:val="24"/>
          <w:szCs w:val="24"/>
        </w:rPr>
        <w:t>Да. И е</w:t>
      </w:r>
      <w:r>
        <w:rPr>
          <w:rFonts w:ascii="Times New Roman" w:hAnsi="Times New Roman" w:cs="Times New Roman"/>
          <w:sz w:val="24"/>
          <w:szCs w:val="24"/>
        </w:rPr>
        <w:t>сть статья, где заложены средства на исполнение судебных решений.</w:t>
      </w:r>
    </w:p>
    <w:p w:rsidR="0065512E" w:rsidRDefault="0065512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Решения суда, выданные в 2015 году, предусматривали, что в 2016 году Администрация должна была хотя бы сделать сметы, и депутатам представить расходы, которые потребуются понести поселению по данным решениям. Что-то было сделано в поселении для того, чтобы определить размер расходов на исполнение этих решений суда?</w:t>
      </w:r>
    </w:p>
    <w:p w:rsidR="0065512E" w:rsidRDefault="0065512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Шараева Л.В.: От депутатов такого запроса не поступало. Когда запросят, тогда и предоставим.</w:t>
      </w:r>
    </w:p>
    <w:p w:rsidR="0065512E" w:rsidRDefault="0065512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Мы запрашивали на первом чтении, даже в аналитической записке в примечании есть пункт: разработать проекты смет. Но нам не предоставлялись эти данные.</w:t>
      </w:r>
    </w:p>
    <w:p w:rsidR="0065512E" w:rsidRDefault="0065512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Это по устранению неровностей вы имеете в виду?</w:t>
      </w:r>
    </w:p>
    <w:p w:rsidR="0065512E" w:rsidRDefault="0065512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Да. Есть два решения суда, одно по мкр. Радужный, второе по мкр. Красивый пруд. Прошло уже больше года, но вы не сделали даже смет.</w:t>
      </w:r>
    </w:p>
    <w:p w:rsidR="0065512E" w:rsidRDefault="0065512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w:t>
      </w:r>
      <w:r w:rsidR="00C852B3">
        <w:rPr>
          <w:rFonts w:ascii="Times New Roman" w:hAnsi="Times New Roman" w:cs="Times New Roman"/>
          <w:sz w:val="24"/>
          <w:szCs w:val="24"/>
        </w:rPr>
        <w:t xml:space="preserve">Я здесь как от депутатов хочу сказать, что бюджет, который нам предоставили на первое чтение, мы просмотрели и доработали, так же нам было предоставлено несколько писем по решениям суда, в том числе и по данным микрорайонам. Так как необходимы большие денежные средства на исполнение этих решений, мы урезали бюджет, как могли и заложили 1 177 тыс. </w:t>
      </w:r>
      <w:proofErr w:type="spellStart"/>
      <w:r w:rsidR="00C852B3">
        <w:rPr>
          <w:rFonts w:ascii="Times New Roman" w:hAnsi="Times New Roman" w:cs="Times New Roman"/>
          <w:sz w:val="24"/>
          <w:szCs w:val="24"/>
        </w:rPr>
        <w:t>руб</w:t>
      </w:r>
      <w:proofErr w:type="spellEnd"/>
      <w:r w:rsidR="00C852B3">
        <w:rPr>
          <w:rFonts w:ascii="Times New Roman" w:hAnsi="Times New Roman" w:cs="Times New Roman"/>
          <w:sz w:val="24"/>
          <w:szCs w:val="24"/>
        </w:rPr>
        <w:t xml:space="preserve"> на исполнение этих решений суда. Это не только на два микрорайона, мы, как депутаты, имеем это ввиду. На последнем совете было сказано, что остаток в бюджете поселения составляет 7 млн., и мы будем работать над тем, чтобы вложить эти средства в дороги.</w:t>
      </w:r>
    </w:p>
    <w:p w:rsidR="00C852B3" w:rsidRDefault="00C852B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Коновалова Е.А.: Я хочу обратиться к Администрации. Мы понимаем все, что бюджет маленький, но никто не отменял работу поселения для того, чтобы принять участие в какой-то программе. Года было достаточно для разработки проектно-сметной документации, а сейчас вы вытаскиваете из поселения последние копейки на исполнение решений суда. Это называется "латание дыр". Я прошу занести в протокол, что Администрация отказывается отчитываться перед советом депутатов, на сайте не публикуется</w:t>
      </w:r>
      <w:r w:rsidR="00D237E3">
        <w:rPr>
          <w:rFonts w:ascii="Times New Roman" w:hAnsi="Times New Roman" w:cs="Times New Roman"/>
          <w:sz w:val="24"/>
          <w:szCs w:val="24"/>
        </w:rPr>
        <w:t xml:space="preserve"> информация о доходах и расходах, что является нарушением 131-ФЗ, нарушением Устава, это является основанием для отправки Главы поселения в отставку.</w:t>
      </w:r>
      <w:r w:rsidR="00E138FF">
        <w:rPr>
          <w:rFonts w:ascii="Times New Roman" w:hAnsi="Times New Roman" w:cs="Times New Roman"/>
          <w:sz w:val="24"/>
          <w:szCs w:val="24"/>
        </w:rPr>
        <w:t xml:space="preserve"> Вот сейчас мы должны принять то, что сделали депутаты. Да, депутаты молодцы. Исходя из той суммы, которую им показали (хотя мы не знаем, правильная сумма или нет, даже вы не знаете, какой размер доходов должен быть), население должно проголосовать. А потом у нас остается 10 млн., или 4 млн., или 5 млн. Вот вы скажите жителям, которые не могли в новогодние праздники проехать к своим домам, к которым дороги не чистили, когда они звонили в Администрацию, а вы говорили: "А у нас денег нет на чистку дорог". А сейчас они приходят сюда и вы им говорите, что у вас осталось 10 млн. на счету.</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r w:rsidR="0065512E">
        <w:rPr>
          <w:rFonts w:ascii="Times New Roman" w:hAnsi="Times New Roman" w:cs="Times New Roman"/>
          <w:sz w:val="24"/>
          <w:szCs w:val="24"/>
        </w:rPr>
        <w:t xml:space="preserve"> </w:t>
      </w:r>
      <w:r w:rsidR="00E138FF">
        <w:rPr>
          <w:rFonts w:ascii="Times New Roman" w:hAnsi="Times New Roman" w:cs="Times New Roman"/>
          <w:sz w:val="24"/>
          <w:szCs w:val="24"/>
        </w:rPr>
        <w:t xml:space="preserve">Приходите на прием к заместителю Главы, к Главе поселения приходите. То, что я знаю, что каждый день звонили и говорили, что "Радужный" чистят, что "Красивый пруд" чистят. Я же сама на трактор не сяду. </w:t>
      </w:r>
    </w:p>
    <w:p w:rsidR="00E138FF" w:rsidRDefault="00E138FF"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Речь о бюджете, не о чистке дорог, вы уходите в сторону.</w:t>
      </w:r>
      <w:r w:rsidR="00BC75A8">
        <w:rPr>
          <w:rFonts w:ascii="Times New Roman" w:hAnsi="Times New Roman" w:cs="Times New Roman"/>
          <w:sz w:val="24"/>
          <w:szCs w:val="24"/>
        </w:rPr>
        <w:t xml:space="preserve"> Что, только у вас не чистят? У меня тоже не чистят. Весь город в снегу. При чем тут бюджет?</w:t>
      </w:r>
    </w:p>
    <w:p w:rsidR="00CC29FD" w:rsidRDefault="00BC75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Можно я выступлю? Бесспорно вы поднимаете хорошие вопросы, это все вина Администрации. Я 12 лет был депутатом в Зональном и критиковал их, но давайте будем рассуждать четко. Правильно сказала Евгения Анатольевна: не отчитываются, надо заявлять импичмент. В чем проблема? Это полномочия депутатов. Что мешало депутатам заявить ему импичмент? При чем здесь бюджет? Заявляйте импичмент, выберем другого Главу, который будет заниматься поселком. Депутаты должны это делать, а не мы с вами. Это первое.</w:t>
      </w:r>
    </w:p>
    <w:p w:rsidR="00BC75A8" w:rsidRDefault="00BC75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Второе. Что мешало депутатам в течение 2014-2015 годов обратиться в налоговую инспекцию и запросить у них данные по задолженности поселения. Сделали вы хоть раз запрос? </w:t>
      </w:r>
    </w:p>
    <w:p w:rsidR="00BC75A8" w:rsidRDefault="00BC75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Нет, мы этого не делали.</w:t>
      </w:r>
    </w:p>
    <w:p w:rsidR="00BC75A8" w:rsidRDefault="00BC75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Что мешало вам это сделать? Почему виновата Администрация, а не мы - жители?</w:t>
      </w:r>
    </w:p>
    <w:p w:rsidR="00BC75A8" w:rsidRDefault="00BC75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Стоп! Подождите, Игорь Валентинович, давайте каждый будет делать свою работу. Мы запрашиваем - нам не дают.</w:t>
      </w:r>
    </w:p>
    <w:p w:rsidR="00BC75A8" w:rsidRDefault="00BC75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Вы - юр. лицо. </w:t>
      </w:r>
      <w:r w:rsidR="008534AA">
        <w:rPr>
          <w:rFonts w:ascii="Times New Roman" w:hAnsi="Times New Roman" w:cs="Times New Roman"/>
          <w:sz w:val="24"/>
          <w:szCs w:val="24"/>
        </w:rPr>
        <w:t>Заявите ему импичмент.</w:t>
      </w:r>
    </w:p>
    <w:p w:rsidR="007A7A60" w:rsidRDefault="007A7A6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Давайте депутаты как-нибудь сами. </w:t>
      </w:r>
      <w:r w:rsidR="009E6DA9">
        <w:rPr>
          <w:rFonts w:ascii="Times New Roman" w:hAnsi="Times New Roman" w:cs="Times New Roman"/>
          <w:sz w:val="24"/>
          <w:szCs w:val="24"/>
        </w:rPr>
        <w:t xml:space="preserve">Импичмент - это не просто так взять и заявить. Что ж вы, когда сидели депутатом, не заявили? Давайте сейчас пугаться не будем и на депутатов валить. Сами знаете, какие нам палки в колеса суют. Мы не успеваем из прокуратуры </w:t>
      </w:r>
      <w:proofErr w:type="spellStart"/>
      <w:r w:rsidR="009E6DA9">
        <w:rPr>
          <w:rFonts w:ascii="Times New Roman" w:hAnsi="Times New Roman" w:cs="Times New Roman"/>
          <w:sz w:val="24"/>
          <w:szCs w:val="24"/>
        </w:rPr>
        <w:t>вылазить</w:t>
      </w:r>
      <w:proofErr w:type="spellEnd"/>
      <w:r w:rsidR="009E6DA9">
        <w:rPr>
          <w:rFonts w:ascii="Times New Roman" w:hAnsi="Times New Roman" w:cs="Times New Roman"/>
          <w:sz w:val="24"/>
          <w:szCs w:val="24"/>
        </w:rPr>
        <w:t xml:space="preserve"> и отписки писать, хотя у нас своя работа есть, и депутатской деятельностью нам надо в свободное время. А у нас все время уходит на прокуратуру, еще и по налоговым будем ездить. А семью кормить когда мы будем?</w:t>
      </w:r>
    </w:p>
    <w:p w:rsidR="009E6DA9" w:rsidRDefault="009E6DA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Зачем тогда избирались? Сложите полномочия, других изберут.</w:t>
      </w:r>
    </w:p>
    <w:p w:rsidR="009E6DA9" w:rsidRDefault="009E6DA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w:t>
      </w:r>
      <w:proofErr w:type="spellStart"/>
      <w:r>
        <w:rPr>
          <w:rFonts w:ascii="Times New Roman" w:hAnsi="Times New Roman" w:cs="Times New Roman"/>
          <w:sz w:val="24"/>
          <w:szCs w:val="24"/>
        </w:rPr>
        <w:t>Щас</w:t>
      </w:r>
      <w:proofErr w:type="spellEnd"/>
      <w:r>
        <w:rPr>
          <w:rFonts w:ascii="Times New Roman" w:hAnsi="Times New Roman" w:cs="Times New Roman"/>
          <w:sz w:val="24"/>
          <w:szCs w:val="24"/>
        </w:rPr>
        <w:t>! Сложите полномочия.</w:t>
      </w:r>
    </w:p>
    <w:p w:rsidR="009E6DA9" w:rsidRDefault="009E6DA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Коновалова Е.А.: Давайте мы этот вопрос закроем. Я бы настоятельно рекомендовала Администрации подготовиться к публичным слушаниям в соответствии с законодательством.</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r w:rsidR="009E6DA9">
        <w:rPr>
          <w:rFonts w:ascii="Times New Roman" w:hAnsi="Times New Roman" w:cs="Times New Roman"/>
          <w:sz w:val="24"/>
          <w:szCs w:val="24"/>
        </w:rPr>
        <w:t xml:space="preserve"> По бюджетному процессу все готово.</w:t>
      </w:r>
    </w:p>
    <w:p w:rsidR="009E6DA9" w:rsidRDefault="009E6DA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В соответствии с законодательством предоставьте, пожалуйста, отчет депутатам, подтверждающий те цифры, которыми вы оперируете хотя бы по 2016 году. И предоставьте перечень мероприятий, подкрепленный сметами, либо расчетами, тогда мы будем голосовать.</w:t>
      </w:r>
    </w:p>
    <w:p w:rsidR="00CC29FD" w:rsidRDefault="00CC29FD"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r w:rsidR="009E6DA9">
        <w:rPr>
          <w:rFonts w:ascii="Times New Roman" w:hAnsi="Times New Roman" w:cs="Times New Roman"/>
          <w:sz w:val="24"/>
          <w:szCs w:val="24"/>
        </w:rPr>
        <w:t xml:space="preserve"> По 2016 году это отдельная процедура, будет отчет о исполнении бюджета.</w:t>
      </w:r>
    </w:p>
    <w:p w:rsidR="00303B21" w:rsidRDefault="009E6DA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Пусть Администрация зачитает постатейно бюджет, чтобы люди знали, куда они хотят потратить деньги.</w:t>
      </w:r>
      <w:r w:rsidR="00303B21">
        <w:rPr>
          <w:rFonts w:ascii="Times New Roman" w:hAnsi="Times New Roman" w:cs="Times New Roman"/>
          <w:sz w:val="24"/>
          <w:szCs w:val="24"/>
        </w:rPr>
        <w:t xml:space="preserve"> </w:t>
      </w:r>
    </w:p>
    <w:p w:rsidR="00303B21" w:rsidRDefault="00303B2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Присутствующи</w:t>
      </w:r>
      <w:r w:rsidR="00863D5E">
        <w:rPr>
          <w:rFonts w:ascii="Times New Roman" w:hAnsi="Times New Roman" w:cs="Times New Roman"/>
          <w:sz w:val="24"/>
          <w:szCs w:val="24"/>
        </w:rPr>
        <w:t>й</w:t>
      </w:r>
      <w:r>
        <w:rPr>
          <w:rFonts w:ascii="Times New Roman" w:hAnsi="Times New Roman" w:cs="Times New Roman"/>
          <w:sz w:val="24"/>
          <w:szCs w:val="24"/>
        </w:rPr>
        <w:t xml:space="preserve"> жител</w:t>
      </w:r>
      <w:r w:rsidR="00863D5E">
        <w:rPr>
          <w:rFonts w:ascii="Times New Roman" w:hAnsi="Times New Roman" w:cs="Times New Roman"/>
          <w:sz w:val="24"/>
          <w:szCs w:val="24"/>
        </w:rPr>
        <w:t>ь</w:t>
      </w:r>
      <w:r>
        <w:rPr>
          <w:rFonts w:ascii="Times New Roman" w:hAnsi="Times New Roman" w:cs="Times New Roman"/>
          <w:sz w:val="24"/>
          <w:szCs w:val="24"/>
        </w:rPr>
        <w:t>: Как можно проголосовать, если нету статьи, куда планируются расходы?</w:t>
      </w:r>
    </w:p>
    <w:p w:rsidR="00303B21" w:rsidRDefault="00303B2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Зелендинова Е.В.: Как нету? </w:t>
      </w:r>
    </w:p>
    <w:p w:rsidR="00863D5E" w:rsidRDefault="00303B2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w:t>
      </w:r>
      <w:r w:rsidR="00863D5E">
        <w:rPr>
          <w:rFonts w:ascii="Times New Roman" w:hAnsi="Times New Roman" w:cs="Times New Roman"/>
          <w:sz w:val="24"/>
          <w:szCs w:val="24"/>
        </w:rPr>
        <w:t>Голосовать вы может "за" либо "против".</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Присутствующий житель: Как можно голосовать, если нет статей и нет смет? Мы же не знаем, в каком объеме и где будут производиться работы. Это совершенно не касается дорог. Мне интересно, сколько есть денег, куда они будут потрачены, в каком объеме будут выполнены работы. Мне не понятно.</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Сейчас вам постатейно зачитают, и все станет понятно.</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Присутствующий житель: Если есть, то давайте. И сметы есть?</w:t>
      </w:r>
    </w:p>
    <w:p w:rsidR="009E6DA9"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w:t>
      </w:r>
      <w:r w:rsidR="00303B21">
        <w:rPr>
          <w:rFonts w:ascii="Times New Roman" w:hAnsi="Times New Roman" w:cs="Times New Roman"/>
          <w:sz w:val="24"/>
          <w:szCs w:val="24"/>
        </w:rPr>
        <w:t>На что-то есть сметы, на что-то нет.</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Присутствующий житель: А зачем вы тогда меня переубеждаете?</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Давайте исходить из того, что сегодня публичные слушания. Они должны либо состояться, либо нет. Другой вопрос, как вы проголосуете: "за" или "против". Это ваше мнение. Но, дело в том, что я прошу вас просто подумать, люди, что если мы сейчас все встанем и уйдем и публичные слушания отменим, то на следующий год мы не успеем принять бюджет и у нас поселок будет вообще без денег, по 1/12 жить.</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Присутствующий житель: Ну жили же как-то раньше и по 1/12.</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Присутствующий житель: Так а почему Администрация-то не заинтересована в том, чтобы поселок жил в полном объеме?</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Другой вопрос, почему нет ни Главы, ни Заместителя. Я тоже удивлена, что Глава уехал, Заместитель не потрудился присутствовать.</w:t>
      </w:r>
    </w:p>
    <w:p w:rsidR="00863D5E" w:rsidRDefault="00863D5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Присутствующий житель: Ситуация </w:t>
      </w:r>
      <w:proofErr w:type="spellStart"/>
      <w:r>
        <w:rPr>
          <w:rFonts w:ascii="Times New Roman" w:hAnsi="Times New Roman" w:cs="Times New Roman"/>
          <w:sz w:val="24"/>
          <w:szCs w:val="24"/>
        </w:rPr>
        <w:t>дурацкая</w:t>
      </w:r>
      <w:proofErr w:type="spellEnd"/>
      <w:r>
        <w:rPr>
          <w:rFonts w:ascii="Times New Roman" w:hAnsi="Times New Roman" w:cs="Times New Roman"/>
          <w:sz w:val="24"/>
          <w:szCs w:val="24"/>
        </w:rPr>
        <w:t>. Собрали публичные слушания, всех собрали, совершенно не подготовились</w:t>
      </w:r>
      <w:r w:rsidR="00A50935">
        <w:rPr>
          <w:rFonts w:ascii="Times New Roman" w:hAnsi="Times New Roman" w:cs="Times New Roman"/>
          <w:sz w:val="24"/>
          <w:szCs w:val="24"/>
        </w:rPr>
        <w:t>, а теперь оказывается жители виноваты, что они не проголосовали. За что голосовать?</w:t>
      </w:r>
    </w:p>
    <w:p w:rsidR="00A50935" w:rsidRDefault="00A5093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Голосуйте против. </w:t>
      </w:r>
    </w:p>
    <w:p w:rsidR="00A50935" w:rsidRDefault="00A5093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Наша задача - соблюсти процедуру публичных слушаний, дослушать до конца и проголосовать.</w:t>
      </w:r>
      <w:r w:rsidRPr="00A50935">
        <w:rPr>
          <w:rFonts w:ascii="Times New Roman" w:hAnsi="Times New Roman" w:cs="Times New Roman"/>
          <w:sz w:val="24"/>
          <w:szCs w:val="24"/>
        </w:rPr>
        <w:t xml:space="preserve"> </w:t>
      </w:r>
      <w:r>
        <w:rPr>
          <w:rFonts w:ascii="Times New Roman" w:hAnsi="Times New Roman" w:cs="Times New Roman"/>
          <w:sz w:val="24"/>
          <w:szCs w:val="24"/>
        </w:rPr>
        <w:t>Читайте, Елена.</w:t>
      </w:r>
    </w:p>
    <w:p w:rsidR="00A50935" w:rsidRDefault="00A5093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Зелендинова Е.В.: </w:t>
      </w:r>
    </w:p>
    <w:tbl>
      <w:tblPr>
        <w:tblStyle w:val="ad"/>
        <w:tblW w:w="0" w:type="auto"/>
        <w:tblLook w:val="04A0"/>
      </w:tblPr>
      <w:tblGrid>
        <w:gridCol w:w="7196"/>
        <w:gridCol w:w="2268"/>
      </w:tblGrid>
      <w:tr w:rsidR="00D92B04" w:rsidRPr="00D92B04" w:rsidTr="00D92B04">
        <w:tc>
          <w:tcPr>
            <w:tcW w:w="7196" w:type="dxa"/>
          </w:tcPr>
          <w:p w:rsidR="00D92B04" w:rsidRPr="00D92B04" w:rsidRDefault="00D92B04" w:rsidP="00CE5CF1">
            <w:pPr>
              <w:spacing w:line="276" w:lineRule="auto"/>
              <w:rPr>
                <w:b/>
                <w:sz w:val="24"/>
                <w:szCs w:val="24"/>
              </w:rPr>
            </w:pPr>
            <w:r w:rsidRPr="00D92B04">
              <w:rPr>
                <w:b/>
                <w:sz w:val="24"/>
                <w:szCs w:val="24"/>
              </w:rPr>
              <w:t>Раздел 0100 «Общегосударственные расходы»</w:t>
            </w:r>
          </w:p>
        </w:tc>
        <w:tc>
          <w:tcPr>
            <w:tcW w:w="2268" w:type="dxa"/>
          </w:tcPr>
          <w:p w:rsidR="00D92B04" w:rsidRPr="00D92B04" w:rsidRDefault="00D92B04" w:rsidP="00CE5CF1">
            <w:pPr>
              <w:spacing w:line="276" w:lineRule="auto"/>
              <w:jc w:val="center"/>
              <w:rPr>
                <w:b/>
                <w:sz w:val="24"/>
                <w:szCs w:val="24"/>
              </w:rPr>
            </w:pPr>
            <w:r w:rsidRPr="00D92B04">
              <w:rPr>
                <w:b/>
                <w:sz w:val="24"/>
                <w:szCs w:val="24"/>
              </w:rPr>
              <w:t>7804,90</w:t>
            </w:r>
          </w:p>
        </w:tc>
      </w:tr>
      <w:tr w:rsidR="00D92B04" w:rsidRPr="00D92B04" w:rsidTr="00D92B04">
        <w:tc>
          <w:tcPr>
            <w:tcW w:w="7196" w:type="dxa"/>
          </w:tcPr>
          <w:p w:rsidR="00D92B04" w:rsidRPr="00D92B04" w:rsidRDefault="00D92B04" w:rsidP="00CE5CF1">
            <w:pPr>
              <w:spacing w:line="276" w:lineRule="auto"/>
              <w:rPr>
                <w:sz w:val="24"/>
                <w:szCs w:val="24"/>
              </w:rPr>
            </w:pPr>
            <w:r w:rsidRPr="00D92B04">
              <w:rPr>
                <w:sz w:val="24"/>
                <w:szCs w:val="24"/>
              </w:rPr>
              <w:t>Глава муниципального образования</w:t>
            </w:r>
          </w:p>
        </w:tc>
        <w:tc>
          <w:tcPr>
            <w:tcW w:w="2268" w:type="dxa"/>
          </w:tcPr>
          <w:p w:rsidR="00D92B04" w:rsidRPr="00D92B04" w:rsidRDefault="00D92B04" w:rsidP="00CE5CF1">
            <w:pPr>
              <w:spacing w:line="276" w:lineRule="auto"/>
              <w:jc w:val="center"/>
              <w:rPr>
                <w:sz w:val="24"/>
                <w:szCs w:val="24"/>
              </w:rPr>
            </w:pPr>
            <w:r w:rsidRPr="00D92B04">
              <w:rPr>
                <w:sz w:val="24"/>
                <w:szCs w:val="24"/>
              </w:rPr>
              <w:t>892,0</w:t>
            </w:r>
          </w:p>
        </w:tc>
      </w:tr>
      <w:tr w:rsidR="00D92B04" w:rsidRPr="00D92B04" w:rsidTr="00D92B04">
        <w:tc>
          <w:tcPr>
            <w:tcW w:w="7196" w:type="dxa"/>
          </w:tcPr>
          <w:p w:rsidR="00D92B04" w:rsidRPr="00D92B04" w:rsidRDefault="00D92B04" w:rsidP="00CE5CF1">
            <w:pPr>
              <w:spacing w:line="276" w:lineRule="auto"/>
              <w:rPr>
                <w:sz w:val="24"/>
                <w:szCs w:val="24"/>
              </w:rPr>
            </w:pPr>
            <w:r w:rsidRPr="00D92B04">
              <w:rPr>
                <w:sz w:val="24"/>
                <w:szCs w:val="24"/>
              </w:rPr>
              <w:t>Заработная плата с налогами работники Администрации</w:t>
            </w:r>
          </w:p>
        </w:tc>
        <w:tc>
          <w:tcPr>
            <w:tcW w:w="2268" w:type="dxa"/>
          </w:tcPr>
          <w:p w:rsidR="00D92B04" w:rsidRPr="00D92B04" w:rsidRDefault="00D92B04" w:rsidP="00CE5CF1">
            <w:pPr>
              <w:spacing w:line="276" w:lineRule="auto"/>
              <w:jc w:val="center"/>
              <w:rPr>
                <w:sz w:val="24"/>
                <w:szCs w:val="24"/>
              </w:rPr>
            </w:pPr>
            <w:r w:rsidRPr="00D92B04">
              <w:rPr>
                <w:sz w:val="24"/>
                <w:szCs w:val="24"/>
              </w:rPr>
              <w:t>3446,80</w:t>
            </w:r>
          </w:p>
        </w:tc>
      </w:tr>
    </w:tbl>
    <w:p w:rsidR="00A50935" w:rsidRDefault="00A50935" w:rsidP="00CE5CF1">
      <w:pPr>
        <w:pStyle w:val="a7"/>
        <w:spacing w:after="0"/>
        <w:ind w:left="0" w:firstLine="567"/>
        <w:jc w:val="both"/>
        <w:rPr>
          <w:rFonts w:ascii="Times New Roman" w:hAnsi="Times New Roman" w:cs="Times New Roman"/>
          <w:sz w:val="24"/>
          <w:szCs w:val="24"/>
        </w:rPr>
      </w:pPr>
    </w:p>
    <w:p w:rsidR="00D92B04" w:rsidRDefault="00D92B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Коновалова Е.А.: А можно сразу вопрос? Вы сейчас диктуете заработную плату, которую получат сотрудники Администрации. Вопрос на протокол: депутаты утвердили штатное расписание Администрации на 2017 год? Или хотя бы на 2016 год, если вы исходите из него?</w:t>
      </w:r>
    </w:p>
    <w:p w:rsidR="00D92B04" w:rsidRDefault="00D92B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Штатное распи</w:t>
      </w:r>
      <w:r w:rsidR="005575D9">
        <w:rPr>
          <w:rFonts w:ascii="Times New Roman" w:hAnsi="Times New Roman" w:cs="Times New Roman"/>
          <w:sz w:val="24"/>
          <w:szCs w:val="24"/>
        </w:rPr>
        <w:t>сание депутаты не утверждают.</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Штатное расписание Администрации Зональненского сельского поселения, согласно Уставу поселения, утверждает Совет Зональненского сельского поселения.</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Депутаты не утверждали. Депутаты запрашивали штатное расписание, но не утверждали его.</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Можно читать следующий раздел.</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5575D9" w:rsidRPr="005575D9" w:rsidTr="005575D9">
        <w:tc>
          <w:tcPr>
            <w:tcW w:w="7196" w:type="dxa"/>
          </w:tcPr>
          <w:p w:rsidR="005575D9" w:rsidRPr="005575D9" w:rsidRDefault="005575D9" w:rsidP="00CE5CF1">
            <w:pPr>
              <w:spacing w:line="276" w:lineRule="auto"/>
              <w:rPr>
                <w:sz w:val="24"/>
                <w:szCs w:val="24"/>
              </w:rPr>
            </w:pPr>
            <w:r w:rsidRPr="005575D9">
              <w:rPr>
                <w:sz w:val="24"/>
                <w:szCs w:val="24"/>
              </w:rPr>
              <w:t>Обслуживание телефонной связи, поста</w:t>
            </w:r>
          </w:p>
        </w:tc>
        <w:tc>
          <w:tcPr>
            <w:tcW w:w="2268" w:type="dxa"/>
          </w:tcPr>
          <w:p w:rsidR="005575D9" w:rsidRPr="005575D9" w:rsidRDefault="005575D9" w:rsidP="00CE5CF1">
            <w:pPr>
              <w:spacing w:line="276" w:lineRule="auto"/>
              <w:jc w:val="center"/>
              <w:rPr>
                <w:sz w:val="24"/>
                <w:szCs w:val="24"/>
              </w:rPr>
            </w:pPr>
            <w:r w:rsidRPr="005575D9">
              <w:rPr>
                <w:sz w:val="24"/>
                <w:szCs w:val="24"/>
              </w:rPr>
              <w:t>130,0</w:t>
            </w:r>
          </w:p>
        </w:tc>
      </w:tr>
      <w:tr w:rsidR="005575D9" w:rsidRPr="005575D9" w:rsidTr="005575D9">
        <w:tc>
          <w:tcPr>
            <w:tcW w:w="7196" w:type="dxa"/>
          </w:tcPr>
          <w:p w:rsidR="005575D9" w:rsidRPr="005575D9" w:rsidRDefault="005575D9" w:rsidP="00CE5CF1">
            <w:pPr>
              <w:spacing w:line="276" w:lineRule="auto"/>
              <w:rPr>
                <w:sz w:val="24"/>
                <w:szCs w:val="24"/>
              </w:rPr>
            </w:pPr>
            <w:r w:rsidRPr="005575D9">
              <w:rPr>
                <w:sz w:val="24"/>
                <w:szCs w:val="24"/>
              </w:rPr>
              <w:t>Электроэнергия здание Администрации МК №2461</w:t>
            </w:r>
          </w:p>
        </w:tc>
        <w:tc>
          <w:tcPr>
            <w:tcW w:w="2268" w:type="dxa"/>
          </w:tcPr>
          <w:p w:rsidR="005575D9" w:rsidRPr="005575D9" w:rsidRDefault="005575D9" w:rsidP="00CE5CF1">
            <w:pPr>
              <w:spacing w:line="276" w:lineRule="auto"/>
              <w:jc w:val="center"/>
              <w:rPr>
                <w:sz w:val="24"/>
                <w:szCs w:val="24"/>
              </w:rPr>
            </w:pPr>
            <w:r w:rsidRPr="005575D9">
              <w:rPr>
                <w:sz w:val="24"/>
                <w:szCs w:val="24"/>
              </w:rPr>
              <w:t>100,0</w:t>
            </w:r>
          </w:p>
        </w:tc>
      </w:tr>
      <w:tr w:rsidR="005575D9" w:rsidRPr="005575D9" w:rsidTr="005575D9">
        <w:tc>
          <w:tcPr>
            <w:tcW w:w="7196" w:type="dxa"/>
          </w:tcPr>
          <w:p w:rsidR="005575D9" w:rsidRPr="005575D9" w:rsidRDefault="005575D9" w:rsidP="00CE5CF1">
            <w:pPr>
              <w:spacing w:line="276" w:lineRule="auto"/>
              <w:rPr>
                <w:sz w:val="24"/>
                <w:szCs w:val="24"/>
              </w:rPr>
            </w:pPr>
            <w:r w:rsidRPr="005575D9">
              <w:rPr>
                <w:sz w:val="24"/>
                <w:szCs w:val="24"/>
              </w:rPr>
              <w:t>Водоснабжение Администрации</w:t>
            </w:r>
          </w:p>
        </w:tc>
        <w:tc>
          <w:tcPr>
            <w:tcW w:w="2268" w:type="dxa"/>
          </w:tcPr>
          <w:p w:rsidR="005575D9" w:rsidRPr="005575D9" w:rsidRDefault="005575D9" w:rsidP="00CE5CF1">
            <w:pPr>
              <w:spacing w:line="276" w:lineRule="auto"/>
              <w:jc w:val="center"/>
              <w:rPr>
                <w:sz w:val="24"/>
                <w:szCs w:val="24"/>
              </w:rPr>
            </w:pPr>
            <w:r w:rsidRPr="005575D9">
              <w:rPr>
                <w:sz w:val="24"/>
                <w:szCs w:val="24"/>
              </w:rPr>
              <w:t>32,0</w:t>
            </w:r>
          </w:p>
        </w:tc>
      </w:tr>
      <w:tr w:rsidR="005575D9" w:rsidRPr="005575D9" w:rsidTr="005575D9">
        <w:tc>
          <w:tcPr>
            <w:tcW w:w="7196" w:type="dxa"/>
          </w:tcPr>
          <w:p w:rsidR="005575D9" w:rsidRPr="005575D9" w:rsidRDefault="005575D9" w:rsidP="00CE5CF1">
            <w:pPr>
              <w:spacing w:line="276" w:lineRule="auto"/>
              <w:rPr>
                <w:sz w:val="24"/>
                <w:szCs w:val="24"/>
              </w:rPr>
            </w:pPr>
            <w:r w:rsidRPr="005575D9">
              <w:rPr>
                <w:sz w:val="24"/>
                <w:szCs w:val="24"/>
              </w:rPr>
              <w:t>Теплоснабжение Администрации</w:t>
            </w:r>
          </w:p>
        </w:tc>
        <w:tc>
          <w:tcPr>
            <w:tcW w:w="2268" w:type="dxa"/>
          </w:tcPr>
          <w:p w:rsidR="005575D9" w:rsidRPr="005575D9" w:rsidRDefault="005575D9" w:rsidP="00CE5CF1">
            <w:pPr>
              <w:spacing w:line="276" w:lineRule="auto"/>
              <w:jc w:val="center"/>
              <w:rPr>
                <w:sz w:val="24"/>
                <w:szCs w:val="24"/>
              </w:rPr>
            </w:pPr>
            <w:r w:rsidRPr="005575D9">
              <w:rPr>
                <w:sz w:val="24"/>
                <w:szCs w:val="24"/>
              </w:rPr>
              <w:t>250,0</w:t>
            </w:r>
          </w:p>
        </w:tc>
      </w:tr>
    </w:tbl>
    <w:p w:rsidR="005575D9" w:rsidRDefault="005575D9" w:rsidP="00CE5CF1">
      <w:pPr>
        <w:pStyle w:val="a7"/>
        <w:spacing w:after="0"/>
        <w:ind w:left="0" w:firstLine="567"/>
        <w:jc w:val="both"/>
        <w:rPr>
          <w:rFonts w:ascii="Times New Roman" w:hAnsi="Times New Roman" w:cs="Times New Roman"/>
          <w:sz w:val="24"/>
          <w:szCs w:val="24"/>
        </w:rPr>
      </w:pPr>
    </w:p>
    <w:p w:rsidR="00A50935"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Можно вопрос по теплоснабжению? В прошлом бюджете были заложены суммы на установку </w:t>
      </w:r>
      <w:proofErr w:type="spellStart"/>
      <w:r>
        <w:rPr>
          <w:rFonts w:ascii="Times New Roman" w:hAnsi="Times New Roman" w:cs="Times New Roman"/>
          <w:sz w:val="24"/>
          <w:szCs w:val="24"/>
        </w:rPr>
        <w:t>теплосчетчиков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Теплосчетчик</w:t>
      </w:r>
      <w:proofErr w:type="spellEnd"/>
      <w:r>
        <w:rPr>
          <w:rFonts w:ascii="Times New Roman" w:hAnsi="Times New Roman" w:cs="Times New Roman"/>
          <w:sz w:val="24"/>
          <w:szCs w:val="24"/>
        </w:rPr>
        <w:t xml:space="preserve"> установлен?</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Зелендинова Е.В.: </w:t>
      </w:r>
      <w:proofErr w:type="spellStart"/>
      <w:r>
        <w:rPr>
          <w:rFonts w:ascii="Times New Roman" w:hAnsi="Times New Roman" w:cs="Times New Roman"/>
          <w:sz w:val="24"/>
          <w:szCs w:val="24"/>
        </w:rPr>
        <w:t>Теплоузел</w:t>
      </w:r>
      <w:proofErr w:type="spellEnd"/>
      <w:r>
        <w:rPr>
          <w:rFonts w:ascii="Times New Roman" w:hAnsi="Times New Roman" w:cs="Times New Roman"/>
          <w:sz w:val="24"/>
          <w:szCs w:val="24"/>
        </w:rPr>
        <w:t xml:space="preserve"> установлен, </w:t>
      </w:r>
      <w:proofErr w:type="spellStart"/>
      <w:r>
        <w:rPr>
          <w:rFonts w:ascii="Times New Roman" w:hAnsi="Times New Roman" w:cs="Times New Roman"/>
          <w:sz w:val="24"/>
          <w:szCs w:val="24"/>
        </w:rPr>
        <w:t>теплосчетчиков</w:t>
      </w:r>
      <w:proofErr w:type="spellEnd"/>
      <w:r>
        <w:rPr>
          <w:rFonts w:ascii="Times New Roman" w:hAnsi="Times New Roman" w:cs="Times New Roman"/>
          <w:sz w:val="24"/>
          <w:szCs w:val="24"/>
        </w:rPr>
        <w:t xml:space="preserve"> нет.</w:t>
      </w:r>
    </w:p>
    <w:tbl>
      <w:tblPr>
        <w:tblStyle w:val="ad"/>
        <w:tblW w:w="0" w:type="auto"/>
        <w:tblLook w:val="04A0"/>
      </w:tblPr>
      <w:tblGrid>
        <w:gridCol w:w="7196"/>
        <w:gridCol w:w="2268"/>
      </w:tblGrid>
      <w:tr w:rsidR="005575D9" w:rsidRPr="005575D9" w:rsidTr="005575D9">
        <w:tc>
          <w:tcPr>
            <w:tcW w:w="7196" w:type="dxa"/>
          </w:tcPr>
          <w:p w:rsidR="005575D9" w:rsidRPr="005575D9" w:rsidRDefault="005575D9" w:rsidP="00CE5CF1">
            <w:pPr>
              <w:spacing w:line="276" w:lineRule="auto"/>
              <w:rPr>
                <w:sz w:val="24"/>
                <w:szCs w:val="24"/>
              </w:rPr>
            </w:pPr>
            <w:r w:rsidRPr="005575D9">
              <w:rPr>
                <w:sz w:val="24"/>
                <w:szCs w:val="24"/>
              </w:rPr>
              <w:t>Приобретение канцелярских товаров, похозяйственных книг, журналов регистрации, удостоверений сотрудников</w:t>
            </w:r>
          </w:p>
        </w:tc>
        <w:tc>
          <w:tcPr>
            <w:tcW w:w="2268" w:type="dxa"/>
          </w:tcPr>
          <w:p w:rsidR="005575D9" w:rsidRPr="005575D9" w:rsidRDefault="005575D9" w:rsidP="00CE5CF1">
            <w:pPr>
              <w:spacing w:line="276" w:lineRule="auto"/>
              <w:jc w:val="center"/>
              <w:rPr>
                <w:sz w:val="24"/>
                <w:szCs w:val="24"/>
              </w:rPr>
            </w:pPr>
            <w:r w:rsidRPr="005575D9">
              <w:rPr>
                <w:sz w:val="24"/>
                <w:szCs w:val="24"/>
              </w:rPr>
              <w:t>100,0</w:t>
            </w:r>
          </w:p>
        </w:tc>
      </w:tr>
      <w:tr w:rsidR="005575D9" w:rsidRPr="005575D9" w:rsidTr="005575D9">
        <w:tc>
          <w:tcPr>
            <w:tcW w:w="7196" w:type="dxa"/>
          </w:tcPr>
          <w:p w:rsidR="005575D9" w:rsidRPr="005575D9" w:rsidRDefault="005575D9" w:rsidP="00CE5CF1">
            <w:pPr>
              <w:spacing w:line="276" w:lineRule="auto"/>
              <w:rPr>
                <w:sz w:val="24"/>
                <w:szCs w:val="24"/>
              </w:rPr>
            </w:pPr>
            <w:r w:rsidRPr="005575D9">
              <w:rPr>
                <w:sz w:val="24"/>
                <w:szCs w:val="24"/>
              </w:rPr>
              <w:t>Приобретение основных средств</w:t>
            </w:r>
          </w:p>
        </w:tc>
        <w:tc>
          <w:tcPr>
            <w:tcW w:w="2268" w:type="dxa"/>
          </w:tcPr>
          <w:p w:rsidR="005575D9" w:rsidRPr="005575D9" w:rsidRDefault="005575D9" w:rsidP="00CE5CF1">
            <w:pPr>
              <w:spacing w:line="276" w:lineRule="auto"/>
              <w:jc w:val="center"/>
              <w:rPr>
                <w:sz w:val="24"/>
                <w:szCs w:val="24"/>
              </w:rPr>
            </w:pPr>
            <w:r>
              <w:rPr>
                <w:sz w:val="24"/>
                <w:szCs w:val="24"/>
              </w:rPr>
              <w:t>11</w:t>
            </w:r>
            <w:r w:rsidRPr="005575D9">
              <w:rPr>
                <w:sz w:val="24"/>
                <w:szCs w:val="24"/>
              </w:rPr>
              <w:t>5,2</w:t>
            </w:r>
          </w:p>
        </w:tc>
      </w:tr>
    </w:tbl>
    <w:p w:rsidR="005575D9" w:rsidRDefault="005575D9" w:rsidP="00CE5CF1">
      <w:pPr>
        <w:pStyle w:val="a7"/>
        <w:spacing w:after="0"/>
        <w:ind w:left="0" w:firstLine="567"/>
        <w:jc w:val="both"/>
        <w:rPr>
          <w:rFonts w:ascii="Times New Roman" w:hAnsi="Times New Roman" w:cs="Times New Roman"/>
          <w:sz w:val="24"/>
          <w:szCs w:val="24"/>
        </w:rPr>
      </w:pP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Что подразумевается под основными средствами?</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Зелендинова Е.В.: Принтера ломаются, ноутбуки. У нас 12 рабочих мест и каждый раз что-то ломается. </w:t>
      </w:r>
    </w:p>
    <w:p w:rsidR="005575D9" w:rsidRDefault="005575D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В прошлом году на приобретение основных средств было заложено 400 тыс. руб. Потратили за 9 месяцев 140 тыс. руб. </w:t>
      </w:r>
      <w:r w:rsidR="003565D3">
        <w:rPr>
          <w:rFonts w:ascii="Times New Roman" w:hAnsi="Times New Roman" w:cs="Times New Roman"/>
          <w:sz w:val="24"/>
          <w:szCs w:val="24"/>
        </w:rPr>
        <w:t>260 тыс. осталось переходящими на этот год. Они входят в те семь миллионов, и мы будем их в этом году перераспределять. Нами был запрошен список основных средств, которые Администрация планирует приобрести, но депутатам он предоставлен не был.</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а депутатам вообще был предоставлен список основных средств, которые находятся на балансе Администрации.</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Запрос мы делали, но, не буду обманывать, ответа я не видела. Председатель совета сейчас в отъезде, может быть у нее и есть список. Я не видела его, надо уточнять у Устиновой.</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А дорожная техника является основным средством?</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Ну конечно.</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А эти основные средства числятся на балансе Администрации или они переданы в Службу коммунального сервиса?</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Шараева Л.В.: Администрации.</w:t>
      </w:r>
    </w:p>
    <w:p w:rsidR="003565D3" w:rsidRDefault="003565D3"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Прокуратура, когда мы сделали запрос, предоставила постановление Главы Администрации о том, что техника передана в СКС. Так все-таки она на чьем балансе? Вот сейчас дороги чистит "Белорус" и фронтальный погрузчик </w:t>
      </w:r>
      <w:r>
        <w:rPr>
          <w:rFonts w:ascii="Times New Roman" w:hAnsi="Times New Roman" w:cs="Times New Roman"/>
          <w:sz w:val="24"/>
          <w:szCs w:val="24"/>
        </w:rPr>
        <w:lastRenderedPageBreak/>
        <w:t xml:space="preserve">Администрации. За рулем сидит Гусев старший. Он трудоустроен где? </w:t>
      </w:r>
      <w:r w:rsidR="0002247E">
        <w:rPr>
          <w:rFonts w:ascii="Times New Roman" w:hAnsi="Times New Roman" w:cs="Times New Roman"/>
          <w:sz w:val="24"/>
          <w:szCs w:val="24"/>
        </w:rPr>
        <w:t>В Администрации Зонального или в СКС?</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Какое отношение это имеет к бюджету? Давайте будем маленько уважать друг друга. </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Игорь Валентинович, я вас уважаю, вас не перебиваю. Я хочу получить ответ на этот вопрос. Это расходы, которые несет поселение. Я хочу знать, кто содержит эту технику, кому платится заработная плата?</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У нас в Администрации он не трудоустроен.</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А техника ваша?</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На балансе у нас.</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Тогда на каком основании за рулем Гусев?</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На каком основании - это мы у них не можем спросить, это надо у Главы спрашивать. Ответ мы получили, что техника на балансе Администрации, Гусев старший в Администрации не трудоустроен. Здесь все понятно, читаем дальше.</w:t>
      </w:r>
    </w:p>
    <w:p w:rsidR="0002247E" w:rsidRDefault="0002247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Приобретение запасных частей</w:t>
            </w:r>
          </w:p>
        </w:tc>
        <w:tc>
          <w:tcPr>
            <w:tcW w:w="2268" w:type="dxa"/>
          </w:tcPr>
          <w:p w:rsidR="006D6A57" w:rsidRPr="006D6A57" w:rsidRDefault="006D6A57" w:rsidP="00CE5CF1">
            <w:pPr>
              <w:spacing w:line="276" w:lineRule="auto"/>
              <w:jc w:val="center"/>
              <w:rPr>
                <w:sz w:val="24"/>
                <w:szCs w:val="24"/>
              </w:rPr>
            </w:pPr>
            <w:r w:rsidRPr="006D6A57">
              <w:rPr>
                <w:sz w:val="24"/>
                <w:szCs w:val="24"/>
              </w:rPr>
              <w:t>100,0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Покупка нефтепродуктов</w:t>
            </w:r>
          </w:p>
        </w:tc>
        <w:tc>
          <w:tcPr>
            <w:tcW w:w="2268" w:type="dxa"/>
          </w:tcPr>
          <w:p w:rsidR="006D6A57" w:rsidRPr="006D6A57" w:rsidRDefault="006D6A57" w:rsidP="00CE5CF1">
            <w:pPr>
              <w:spacing w:line="276" w:lineRule="auto"/>
              <w:jc w:val="center"/>
              <w:rPr>
                <w:sz w:val="24"/>
                <w:szCs w:val="24"/>
              </w:rPr>
            </w:pPr>
            <w:r w:rsidRPr="006D6A57">
              <w:rPr>
                <w:sz w:val="24"/>
                <w:szCs w:val="24"/>
              </w:rPr>
              <w:t>100,0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Мойка автотранспорта</w:t>
            </w:r>
          </w:p>
        </w:tc>
        <w:tc>
          <w:tcPr>
            <w:tcW w:w="2268" w:type="dxa"/>
          </w:tcPr>
          <w:p w:rsidR="006D6A57" w:rsidRPr="006D6A57" w:rsidRDefault="006D6A57" w:rsidP="00CE5CF1">
            <w:pPr>
              <w:spacing w:line="276" w:lineRule="auto"/>
              <w:jc w:val="center"/>
              <w:rPr>
                <w:sz w:val="24"/>
                <w:szCs w:val="24"/>
              </w:rPr>
            </w:pPr>
            <w:r w:rsidRPr="006D6A57">
              <w:rPr>
                <w:sz w:val="24"/>
                <w:szCs w:val="24"/>
              </w:rPr>
              <w:t>20,0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Программное обеспечение (обновление и изменение ПО Парус, гарант и.т.д.)</w:t>
            </w:r>
          </w:p>
        </w:tc>
        <w:tc>
          <w:tcPr>
            <w:tcW w:w="2268" w:type="dxa"/>
          </w:tcPr>
          <w:p w:rsidR="006D6A57" w:rsidRPr="006D6A57" w:rsidRDefault="006D6A57" w:rsidP="00CE5CF1">
            <w:pPr>
              <w:spacing w:line="276" w:lineRule="auto"/>
              <w:jc w:val="center"/>
              <w:rPr>
                <w:sz w:val="24"/>
                <w:szCs w:val="24"/>
              </w:rPr>
            </w:pPr>
            <w:r w:rsidRPr="006D6A57">
              <w:rPr>
                <w:sz w:val="24"/>
                <w:szCs w:val="24"/>
              </w:rPr>
              <w:t>180,0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Услуги программиста по обслуживанию сайта</w:t>
            </w:r>
          </w:p>
        </w:tc>
        <w:tc>
          <w:tcPr>
            <w:tcW w:w="2268" w:type="dxa"/>
          </w:tcPr>
          <w:p w:rsidR="006D6A57" w:rsidRPr="006D6A57" w:rsidRDefault="006D6A57" w:rsidP="00CE5CF1">
            <w:pPr>
              <w:spacing w:line="276" w:lineRule="auto"/>
              <w:jc w:val="center"/>
              <w:rPr>
                <w:sz w:val="24"/>
                <w:szCs w:val="24"/>
              </w:rPr>
            </w:pPr>
            <w:r w:rsidRPr="006D6A57">
              <w:rPr>
                <w:sz w:val="24"/>
                <w:szCs w:val="24"/>
              </w:rPr>
              <w:t>70,0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Услуги по обслуживанию офисной техники</w:t>
            </w:r>
          </w:p>
        </w:tc>
        <w:tc>
          <w:tcPr>
            <w:tcW w:w="2268" w:type="dxa"/>
          </w:tcPr>
          <w:p w:rsidR="006D6A57" w:rsidRPr="006D6A57" w:rsidRDefault="006D6A57" w:rsidP="00CE5CF1">
            <w:pPr>
              <w:spacing w:line="276" w:lineRule="auto"/>
              <w:jc w:val="center"/>
              <w:rPr>
                <w:sz w:val="24"/>
                <w:szCs w:val="24"/>
              </w:rPr>
            </w:pPr>
            <w:r w:rsidRPr="006D6A57">
              <w:rPr>
                <w:sz w:val="24"/>
                <w:szCs w:val="24"/>
              </w:rPr>
              <w:t>120,0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Тех.сопровождение техники</w:t>
            </w:r>
          </w:p>
        </w:tc>
        <w:tc>
          <w:tcPr>
            <w:tcW w:w="2268" w:type="dxa"/>
          </w:tcPr>
          <w:p w:rsidR="006D6A57" w:rsidRPr="006D6A57" w:rsidRDefault="006D6A57" w:rsidP="00CE5CF1">
            <w:pPr>
              <w:spacing w:line="276" w:lineRule="auto"/>
              <w:jc w:val="center"/>
              <w:rPr>
                <w:sz w:val="24"/>
                <w:szCs w:val="24"/>
              </w:rPr>
            </w:pPr>
            <w:r w:rsidRPr="006D6A57">
              <w:rPr>
                <w:sz w:val="24"/>
                <w:szCs w:val="24"/>
              </w:rPr>
              <w:t>120,0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Заработная плата медицинского работника</w:t>
            </w:r>
          </w:p>
        </w:tc>
        <w:tc>
          <w:tcPr>
            <w:tcW w:w="2268" w:type="dxa"/>
          </w:tcPr>
          <w:p w:rsidR="006D6A57" w:rsidRPr="006D6A57" w:rsidRDefault="006D6A57" w:rsidP="00CE5CF1">
            <w:pPr>
              <w:spacing w:line="276" w:lineRule="auto"/>
              <w:jc w:val="center"/>
              <w:rPr>
                <w:sz w:val="24"/>
                <w:szCs w:val="24"/>
              </w:rPr>
            </w:pPr>
            <w:r>
              <w:rPr>
                <w:sz w:val="24"/>
                <w:szCs w:val="24"/>
              </w:rPr>
              <w:t>50,0</w:t>
            </w:r>
          </w:p>
        </w:tc>
      </w:tr>
      <w:tr w:rsidR="006D6A57" w:rsidRPr="006D6A57" w:rsidTr="006D6A57">
        <w:tc>
          <w:tcPr>
            <w:tcW w:w="7196" w:type="dxa"/>
          </w:tcPr>
          <w:p w:rsidR="006D6A57" w:rsidRPr="006D6A57" w:rsidRDefault="006D6A57" w:rsidP="00CE5CF1">
            <w:pPr>
              <w:spacing w:line="276" w:lineRule="auto"/>
              <w:rPr>
                <w:sz w:val="24"/>
                <w:szCs w:val="24"/>
              </w:rPr>
            </w:pPr>
            <w:r>
              <w:rPr>
                <w:sz w:val="24"/>
                <w:szCs w:val="24"/>
              </w:rPr>
              <w:t>Заработная плата с</w:t>
            </w:r>
            <w:r w:rsidRPr="006D6A57">
              <w:rPr>
                <w:sz w:val="24"/>
                <w:szCs w:val="24"/>
              </w:rPr>
              <w:t>екретаря администрации и совета поселения с налогами</w:t>
            </w:r>
          </w:p>
        </w:tc>
        <w:tc>
          <w:tcPr>
            <w:tcW w:w="2268" w:type="dxa"/>
          </w:tcPr>
          <w:p w:rsidR="006D6A57" w:rsidRPr="006D6A57" w:rsidRDefault="006D6A57" w:rsidP="00CE5CF1">
            <w:pPr>
              <w:spacing w:line="276" w:lineRule="auto"/>
              <w:jc w:val="center"/>
              <w:rPr>
                <w:sz w:val="24"/>
                <w:szCs w:val="24"/>
              </w:rPr>
            </w:pPr>
            <w:r>
              <w:rPr>
                <w:sz w:val="24"/>
                <w:szCs w:val="24"/>
              </w:rPr>
              <w:t>182,4</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Услуги юристов</w:t>
            </w:r>
          </w:p>
        </w:tc>
        <w:tc>
          <w:tcPr>
            <w:tcW w:w="2268" w:type="dxa"/>
          </w:tcPr>
          <w:p w:rsidR="006D6A57" w:rsidRPr="006D6A57" w:rsidRDefault="006D6A57" w:rsidP="00CE5CF1">
            <w:pPr>
              <w:spacing w:line="276" w:lineRule="auto"/>
              <w:jc w:val="center"/>
              <w:rPr>
                <w:sz w:val="24"/>
                <w:szCs w:val="24"/>
              </w:rPr>
            </w:pPr>
            <w:r>
              <w:rPr>
                <w:sz w:val="24"/>
                <w:szCs w:val="24"/>
              </w:rPr>
              <w:t>20</w:t>
            </w:r>
            <w:r w:rsidRPr="006D6A57">
              <w:rPr>
                <w:sz w:val="24"/>
                <w:szCs w:val="24"/>
              </w:rPr>
              <w:t>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Функционирование представительного органа МО</w:t>
            </w:r>
          </w:p>
        </w:tc>
        <w:tc>
          <w:tcPr>
            <w:tcW w:w="2268" w:type="dxa"/>
          </w:tcPr>
          <w:p w:rsidR="006D6A57" w:rsidRPr="006D6A57" w:rsidRDefault="006D6A57" w:rsidP="00CE5CF1">
            <w:pPr>
              <w:spacing w:line="276" w:lineRule="auto"/>
              <w:jc w:val="center"/>
              <w:rPr>
                <w:b/>
                <w:sz w:val="24"/>
                <w:szCs w:val="24"/>
              </w:rPr>
            </w:pPr>
            <w:r w:rsidRPr="006D6A57">
              <w:rPr>
                <w:b/>
                <w:sz w:val="24"/>
                <w:szCs w:val="24"/>
              </w:rPr>
              <w:t>270,0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 Услуги юристов</w:t>
            </w:r>
          </w:p>
        </w:tc>
        <w:tc>
          <w:tcPr>
            <w:tcW w:w="2268" w:type="dxa"/>
          </w:tcPr>
          <w:p w:rsidR="006D6A57" w:rsidRPr="006D6A57" w:rsidRDefault="006D6A57" w:rsidP="00CE5CF1">
            <w:pPr>
              <w:spacing w:line="276" w:lineRule="auto"/>
              <w:jc w:val="center"/>
              <w:rPr>
                <w:sz w:val="24"/>
                <w:szCs w:val="24"/>
              </w:rPr>
            </w:pPr>
            <w:r w:rsidRPr="006D6A57">
              <w:rPr>
                <w:sz w:val="24"/>
                <w:szCs w:val="24"/>
              </w:rPr>
              <w:t>200,0</w:t>
            </w:r>
          </w:p>
        </w:tc>
      </w:tr>
      <w:tr w:rsidR="006D6A57" w:rsidRPr="006D6A57" w:rsidTr="006D6A57">
        <w:tc>
          <w:tcPr>
            <w:tcW w:w="7196" w:type="dxa"/>
          </w:tcPr>
          <w:p w:rsidR="006D6A57" w:rsidRPr="006D6A57" w:rsidRDefault="006D6A57" w:rsidP="00CE5CF1">
            <w:pPr>
              <w:spacing w:line="276" w:lineRule="auto"/>
              <w:rPr>
                <w:sz w:val="24"/>
                <w:szCs w:val="24"/>
              </w:rPr>
            </w:pPr>
            <w:r w:rsidRPr="006D6A57">
              <w:rPr>
                <w:sz w:val="24"/>
                <w:szCs w:val="24"/>
              </w:rPr>
              <w:t>- Закупка товаров, услуг, расходы в области средств массовой информации</w:t>
            </w:r>
          </w:p>
        </w:tc>
        <w:tc>
          <w:tcPr>
            <w:tcW w:w="2268" w:type="dxa"/>
          </w:tcPr>
          <w:p w:rsidR="006D6A57" w:rsidRPr="006D6A57" w:rsidRDefault="006D6A57" w:rsidP="00CE5CF1">
            <w:pPr>
              <w:spacing w:line="276" w:lineRule="auto"/>
              <w:jc w:val="center"/>
              <w:rPr>
                <w:sz w:val="24"/>
                <w:szCs w:val="24"/>
              </w:rPr>
            </w:pPr>
            <w:r w:rsidRPr="006D6A57">
              <w:rPr>
                <w:sz w:val="24"/>
                <w:szCs w:val="24"/>
              </w:rPr>
              <w:t>70,0</w:t>
            </w:r>
          </w:p>
        </w:tc>
      </w:tr>
    </w:tbl>
    <w:p w:rsidR="0002247E" w:rsidRDefault="0002247E" w:rsidP="00CE5CF1">
      <w:pPr>
        <w:pStyle w:val="a7"/>
        <w:spacing w:after="0"/>
        <w:ind w:left="0" w:firstLine="567"/>
        <w:jc w:val="both"/>
        <w:rPr>
          <w:rFonts w:ascii="Times New Roman" w:hAnsi="Times New Roman" w:cs="Times New Roman"/>
          <w:sz w:val="24"/>
          <w:szCs w:val="24"/>
        </w:rPr>
      </w:pPr>
    </w:p>
    <w:p w:rsidR="006D6A57" w:rsidRDefault="006D6A57"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Почему на юристов 200 тыс. руб.? Было же 470 тыс. руб.? У меня вопрос под протокол. Я приходил на совет и еще раз предлагаю 470 тыс. руб. отдать малоимущим, пенсионерам, инвалидам Зонального, я готов за бесплатно год защищать муниципальное образование, чтобы не было нарушений закона. Эти деньги можно отдать тем же малоимущим, пенсионерам, инвалидам, которые сегодня платят, согласно нашим доблестным многоуважаемым депутатам, на 46% больше за некачественную воду последние деньги из своего кармана. </w:t>
      </w:r>
    </w:p>
    <w:p w:rsidR="006D6A57" w:rsidRDefault="006D6A57"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w:t>
      </w:r>
      <w:r w:rsidR="006C0A80">
        <w:rPr>
          <w:rFonts w:ascii="Times New Roman" w:hAnsi="Times New Roman" w:cs="Times New Roman"/>
          <w:sz w:val="24"/>
          <w:szCs w:val="24"/>
        </w:rPr>
        <w:t>Скажите, пожалуйста, вот затраты на юриста у вас 200 тыс. руб., в штатное расписание у вас данная единица не входит. Почему, согласно 44-фз (пожалуйста это под протокол), вы не объявляете аукцион или конкурс на замещение данной вакантной должности?</w:t>
      </w:r>
    </w:p>
    <w:p w:rsidR="006C0A80" w:rsidRDefault="006C0A8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По гражданско-правовому договору.</w:t>
      </w:r>
    </w:p>
    <w:p w:rsidR="006C0A80" w:rsidRDefault="006C0A80"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Коновалова Е.А.: В 44-ФЗ есть такая лазейка, что вы заключаете разовые договоры не свыше 100 тыс. руб. Это является проявлением неэффективности траты бюджетных средств.</w:t>
      </w:r>
      <w:r w:rsidR="005E33B1">
        <w:rPr>
          <w:rFonts w:ascii="Times New Roman" w:hAnsi="Times New Roman" w:cs="Times New Roman"/>
          <w:sz w:val="24"/>
          <w:szCs w:val="24"/>
        </w:rPr>
        <w:t xml:space="preserve"> Если бы вы объявили аукцион, конкурс на замещение вакантной должности, сумма была бы уже не 200 тыс. руб. Один бы предложил свои услуги за 50 тыс. </w:t>
      </w:r>
      <w:proofErr w:type="spellStart"/>
      <w:r w:rsidR="005E33B1">
        <w:rPr>
          <w:rFonts w:ascii="Times New Roman" w:hAnsi="Times New Roman" w:cs="Times New Roman"/>
          <w:sz w:val="24"/>
          <w:szCs w:val="24"/>
        </w:rPr>
        <w:t>руб</w:t>
      </w:r>
      <w:proofErr w:type="spellEnd"/>
      <w:r w:rsidR="005E33B1">
        <w:rPr>
          <w:rFonts w:ascii="Times New Roman" w:hAnsi="Times New Roman" w:cs="Times New Roman"/>
          <w:sz w:val="24"/>
          <w:szCs w:val="24"/>
        </w:rPr>
        <w:t>, Игорь Валентинович бы предложил свои услуги за 10 тыс. руб. или вообще за рубль. Поселение бы сэкономило деньги. Почему вы этого не делаете?</w:t>
      </w:r>
    </w:p>
    <w:p w:rsidR="005E33B1" w:rsidRDefault="000C3FE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Ну хорошо, заявится к нам юрист, предложит сумму ниже. Ему лишь бы заявиться и устроиться на работу? А потом?</w:t>
      </w:r>
    </w:p>
    <w:p w:rsidR="000C3FEE" w:rsidRDefault="000C3FE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Я готов забесплатно представлять интересы поселения.</w:t>
      </w:r>
    </w:p>
    <w:p w:rsidR="000C3FEE" w:rsidRDefault="000C3FEE"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Ну, забесплатно, давайте будем честными, никто просто так не работает.</w:t>
      </w:r>
      <w:r w:rsidR="009A0809">
        <w:rPr>
          <w:rFonts w:ascii="Times New Roman" w:hAnsi="Times New Roman" w:cs="Times New Roman"/>
          <w:sz w:val="24"/>
          <w:szCs w:val="24"/>
        </w:rPr>
        <w:t xml:space="preserve"> Вы договаривайте до конца, что вы предложили нам на последнем заседании Совета депутатов? </w:t>
      </w:r>
    </w:p>
    <w:p w:rsidR="009A0809" w:rsidRDefault="009A080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Я готов уже </w:t>
      </w:r>
      <w:r w:rsidR="00E96678">
        <w:rPr>
          <w:rFonts w:ascii="Times New Roman" w:hAnsi="Times New Roman" w:cs="Times New Roman"/>
          <w:sz w:val="24"/>
          <w:szCs w:val="24"/>
        </w:rPr>
        <w:t xml:space="preserve">пересмотреть и </w:t>
      </w:r>
      <w:r>
        <w:rPr>
          <w:rFonts w:ascii="Times New Roman" w:hAnsi="Times New Roman" w:cs="Times New Roman"/>
          <w:sz w:val="24"/>
          <w:szCs w:val="24"/>
        </w:rPr>
        <w:t>работать без предложения, которое было на совете.</w:t>
      </w:r>
    </w:p>
    <w:p w:rsidR="009A0809" w:rsidRDefault="009A080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А вы все же озвучьте свое предложение.</w:t>
      </w:r>
    </w:p>
    <w:p w:rsidR="009A0809" w:rsidRDefault="009A0809"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Я предложил </w:t>
      </w:r>
      <w:r w:rsidR="00E96678">
        <w:rPr>
          <w:rFonts w:ascii="Times New Roman" w:hAnsi="Times New Roman" w:cs="Times New Roman"/>
          <w:sz w:val="24"/>
          <w:szCs w:val="24"/>
        </w:rPr>
        <w:t>защищать</w:t>
      </w:r>
      <w:r>
        <w:rPr>
          <w:rFonts w:ascii="Times New Roman" w:hAnsi="Times New Roman" w:cs="Times New Roman"/>
          <w:sz w:val="24"/>
          <w:szCs w:val="24"/>
        </w:rPr>
        <w:t xml:space="preserve"> муниципальное образование бесплатно, но за это попросил муниципальное образование, чтобы оно перестало мстить мне за депутатскую деятельность.</w:t>
      </w:r>
      <w:r w:rsidR="00E96678">
        <w:rPr>
          <w:rFonts w:ascii="Times New Roman" w:hAnsi="Times New Roman" w:cs="Times New Roman"/>
          <w:sz w:val="24"/>
          <w:szCs w:val="24"/>
        </w:rPr>
        <w:t xml:space="preserve"> А моим земельным участкам поменяли зоны. Зато 470 тыс. руб. получат инвалиды, а зоны поменять.. Люди пришли, пусть знают. Все вы понимаете, что такое генеральный план поселка? Это развитие поселка. Сегодня территории развиваются, требуют вложений. Наши доблестные депутаты принимают новый генплан в 2015 году, увеличивают территорию поселка, предприниматели продают землю, они не строят дороги. А потом приходят покупатели этих земельных участков  и просят построить им дороги из бюджета. Почему при принятии генплана и ПЗЗ сразу не учли, чтобы эти предприниматели и собственники сами строили дороги? Чтобы они свет и газ проводили?</w:t>
      </w:r>
    </w:p>
    <w:p w:rsidR="00E96678" w:rsidRDefault="00E9667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Стоп-стоп-стоп! Не сочиняйте. Мы приняли генеральный план.</w:t>
      </w:r>
    </w:p>
    <w:p w:rsidR="00E96678" w:rsidRDefault="00E9667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Приняли. Поэтому я предложил 470 тыс. руб. отдать малоимущим, пенсионерам, которые сегодня платят на 46% за такую </w:t>
      </w:r>
      <w:proofErr w:type="spellStart"/>
      <w:r>
        <w:rPr>
          <w:rFonts w:ascii="Times New Roman" w:hAnsi="Times New Roman" w:cs="Times New Roman"/>
          <w:sz w:val="24"/>
          <w:szCs w:val="24"/>
        </w:rPr>
        <w:t>дерьмовую</w:t>
      </w:r>
      <w:proofErr w:type="spellEnd"/>
      <w:r>
        <w:rPr>
          <w:rFonts w:ascii="Times New Roman" w:hAnsi="Times New Roman" w:cs="Times New Roman"/>
          <w:sz w:val="24"/>
          <w:szCs w:val="24"/>
        </w:rPr>
        <w:t xml:space="preserve"> воду благодаря вам, депутатам, вы тоже приняли это решение. И они сегодня последние деньги тратят. Но я готов забесплатно защищать интересы муниципального образования, но вы поменяли зоны на моих участках. Прекратите мстить мне за мою депутатскую деятельность, решите мой вопрос, и я помогу </w:t>
      </w:r>
      <w:r w:rsidR="009C7C7B">
        <w:rPr>
          <w:rFonts w:ascii="Times New Roman" w:hAnsi="Times New Roman" w:cs="Times New Roman"/>
          <w:sz w:val="24"/>
          <w:szCs w:val="24"/>
        </w:rPr>
        <w:t>и жителям, и совету своими юридическими услугами.</w:t>
      </w:r>
    </w:p>
    <w:p w:rsidR="009C7C7B" w:rsidRDefault="009C7C7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Игорь Валентинович, тут депутатов задели, тогда давайте по-честному. Вы знаете, что для того, чтобы перевести ваши земельные участки в другую зону, вы должны обратиться в градостроительную комиссию, которая создана Главой, в эту комиссию не входит ни один депутат, их туда не допустили, и только потом после заключения комиссии, депутаты будут иметь право переводить ваши земельные участки. Вы обращались в эту комиссию?</w:t>
      </w:r>
    </w:p>
    <w:p w:rsidR="009C7C7B" w:rsidRDefault="009C7C7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Есть градостроительный кодекс. Чтобы мне сегодня обратиться к Главе и чтобы этот вопрос решили, даже если я, как мне говорят, вложу 450 тыс.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разобью эти участки, Глава Администрации из личных негативных побуждений мне отказывает, я подаю в суд. Так как сегодня генеральный план принят с нарушением закона, завтра также кто-то подает в суд, генплан отменяют, и я свои 450 тыс. выброшу на ветер.</w:t>
      </w:r>
    </w:p>
    <w:p w:rsidR="009C7C7B" w:rsidRDefault="009C7C7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Макарова Н.Н.: так у вас с Главой идут распри, а не депутаты вам не переводят. Возвращаемся к бюджету. </w:t>
      </w:r>
      <w:r w:rsidR="00435104">
        <w:rPr>
          <w:rFonts w:ascii="Times New Roman" w:hAnsi="Times New Roman" w:cs="Times New Roman"/>
          <w:sz w:val="24"/>
          <w:szCs w:val="24"/>
        </w:rPr>
        <w:t xml:space="preserve">В 2017 году Администрация запросила 470 тыс. руб. на юриста для Администрации. Так как Администрация не предоставляет юристов депутатам, да еще и в суд подает на депутатов, мы поделили 470 тыс. руб.: 200 тыс. руб. оставили на юристов Администрации и 200 тыс. руб. поставили на юриста для Совета, потому что у нас в корпусе ни одного юриста нет. За свои деньги мы не можем нанимать юриста, это удовольствие дорогое. С этого года у нас есть деньги на юристов, теперь мы будем и подавать в суды, и все остальное делать. </w:t>
      </w:r>
    </w:p>
    <w:p w:rsidR="00435104" w:rsidRDefault="004351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Пучков И.В.: Тогда у меня вопрос. </w:t>
      </w:r>
      <w:r w:rsidR="00DB1016">
        <w:rPr>
          <w:rFonts w:ascii="Times New Roman" w:hAnsi="Times New Roman" w:cs="Times New Roman"/>
          <w:sz w:val="24"/>
          <w:szCs w:val="24"/>
        </w:rPr>
        <w:t>В</w:t>
      </w:r>
      <w:r>
        <w:rPr>
          <w:rFonts w:ascii="Times New Roman" w:hAnsi="Times New Roman" w:cs="Times New Roman"/>
          <w:sz w:val="24"/>
          <w:szCs w:val="24"/>
        </w:rPr>
        <w:t>ы готовы объявить конкурс, чтобы я мог предложить свои услуги?</w:t>
      </w:r>
    </w:p>
    <w:p w:rsidR="00435104" w:rsidRDefault="004351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Мы только "за" конкурс! На заседании Королев об этом говорил.</w:t>
      </w:r>
    </w:p>
    <w:p w:rsidR="00435104" w:rsidRDefault="00DB1016"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Администрации всех уровней делают хитро, они заключают гражданско-правовые договоры менее ста тысяч рублей с определенными людьми, которые защищают интересы конкретных должностных лиц, в данном случае - Главы Администрации. А Евгения Анатольевна права - объявите конкурс, придет, допустим, Пучков, скажет: "Я готов за рубль работать", другой скажет: "Я за 20 копеек готов". И эти 400 тыс. рублей останутся в бюджете. Я готов работать, защищать. Не понравится Пучков, расторгнуть с ним договор. Но это будет экономия бюджета. Давайте проголосуем!</w:t>
      </w:r>
    </w:p>
    <w:p w:rsidR="00DB1016" w:rsidRDefault="00DB1016"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Голосовать не будем, но в протокол запишем. Давайте дальше.</w:t>
      </w:r>
    </w:p>
    <w:p w:rsidR="00DB1016" w:rsidRDefault="00DB1016"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DB1016" w:rsidRPr="00DB1016" w:rsidTr="00DB1016">
        <w:tc>
          <w:tcPr>
            <w:tcW w:w="7196" w:type="dxa"/>
          </w:tcPr>
          <w:p w:rsidR="00DB1016" w:rsidRPr="00DB1016" w:rsidRDefault="00DB1016" w:rsidP="00CE5CF1">
            <w:pPr>
              <w:spacing w:line="276" w:lineRule="auto"/>
              <w:rPr>
                <w:sz w:val="24"/>
                <w:szCs w:val="24"/>
              </w:rPr>
            </w:pPr>
            <w:r w:rsidRPr="00DB1016">
              <w:rPr>
                <w:sz w:val="24"/>
                <w:szCs w:val="24"/>
              </w:rPr>
              <w:t>- Закупка товаров, услуг, расходы в области средств массовой информации</w:t>
            </w:r>
          </w:p>
        </w:tc>
        <w:tc>
          <w:tcPr>
            <w:tcW w:w="2268" w:type="dxa"/>
          </w:tcPr>
          <w:p w:rsidR="00DB1016" w:rsidRPr="00DB1016" w:rsidRDefault="00DB1016" w:rsidP="00CE5CF1">
            <w:pPr>
              <w:spacing w:line="276" w:lineRule="auto"/>
              <w:jc w:val="center"/>
              <w:rPr>
                <w:sz w:val="24"/>
                <w:szCs w:val="24"/>
              </w:rPr>
            </w:pPr>
            <w:r w:rsidRPr="00DB1016">
              <w:rPr>
                <w:sz w:val="24"/>
                <w:szCs w:val="24"/>
              </w:rPr>
              <w:t>70,0</w:t>
            </w:r>
          </w:p>
        </w:tc>
      </w:tr>
      <w:tr w:rsidR="00DB1016" w:rsidRPr="00DB1016" w:rsidTr="00DB1016">
        <w:tc>
          <w:tcPr>
            <w:tcW w:w="7196" w:type="dxa"/>
          </w:tcPr>
          <w:p w:rsidR="00DB1016" w:rsidRPr="00DB1016" w:rsidRDefault="00DB1016" w:rsidP="00CE5CF1">
            <w:pPr>
              <w:spacing w:line="276" w:lineRule="auto"/>
              <w:rPr>
                <w:sz w:val="24"/>
                <w:szCs w:val="24"/>
              </w:rPr>
            </w:pPr>
            <w:r w:rsidRPr="00DB1016">
              <w:rPr>
                <w:sz w:val="24"/>
                <w:szCs w:val="24"/>
              </w:rPr>
              <w:t>Уплата прочих налогов, сборов и иных обязательных платежей</w:t>
            </w:r>
          </w:p>
        </w:tc>
        <w:tc>
          <w:tcPr>
            <w:tcW w:w="2268" w:type="dxa"/>
          </w:tcPr>
          <w:p w:rsidR="00DB1016" w:rsidRPr="00DB1016" w:rsidRDefault="00DB1016" w:rsidP="00CE5CF1">
            <w:pPr>
              <w:spacing w:line="276" w:lineRule="auto"/>
              <w:jc w:val="center"/>
              <w:rPr>
                <w:sz w:val="24"/>
                <w:szCs w:val="24"/>
              </w:rPr>
            </w:pPr>
            <w:r w:rsidRPr="00DB1016">
              <w:rPr>
                <w:sz w:val="24"/>
                <w:szCs w:val="24"/>
              </w:rPr>
              <w:t>97,6</w:t>
            </w:r>
          </w:p>
        </w:tc>
      </w:tr>
      <w:tr w:rsidR="00DB1016" w:rsidRPr="00DB1016" w:rsidTr="00DB1016">
        <w:tc>
          <w:tcPr>
            <w:tcW w:w="7196" w:type="dxa"/>
          </w:tcPr>
          <w:p w:rsidR="00DB1016" w:rsidRPr="00DB1016" w:rsidRDefault="00DB1016" w:rsidP="00CE5CF1">
            <w:pPr>
              <w:spacing w:line="276" w:lineRule="auto"/>
              <w:rPr>
                <w:sz w:val="24"/>
                <w:szCs w:val="24"/>
              </w:rPr>
            </w:pPr>
            <w:r w:rsidRPr="00DB1016">
              <w:rPr>
                <w:sz w:val="24"/>
                <w:szCs w:val="24"/>
              </w:rPr>
              <w:t>Обучение сотрудников</w:t>
            </w:r>
          </w:p>
        </w:tc>
        <w:tc>
          <w:tcPr>
            <w:tcW w:w="2268" w:type="dxa"/>
          </w:tcPr>
          <w:p w:rsidR="00DB1016" w:rsidRPr="00DB1016" w:rsidRDefault="00DB1016" w:rsidP="00CE5CF1">
            <w:pPr>
              <w:spacing w:line="276" w:lineRule="auto"/>
              <w:jc w:val="center"/>
              <w:rPr>
                <w:sz w:val="24"/>
                <w:szCs w:val="24"/>
              </w:rPr>
            </w:pPr>
            <w:r w:rsidRPr="00DB1016">
              <w:rPr>
                <w:sz w:val="24"/>
                <w:szCs w:val="24"/>
              </w:rPr>
              <w:t>50,0</w:t>
            </w:r>
          </w:p>
        </w:tc>
      </w:tr>
      <w:tr w:rsidR="00DB1016" w:rsidRPr="00DB1016" w:rsidTr="00DB1016">
        <w:tc>
          <w:tcPr>
            <w:tcW w:w="7196" w:type="dxa"/>
          </w:tcPr>
          <w:p w:rsidR="00DB1016" w:rsidRPr="00DB1016" w:rsidRDefault="00DB1016" w:rsidP="00CE5CF1">
            <w:pPr>
              <w:spacing w:line="276" w:lineRule="auto"/>
              <w:rPr>
                <w:b/>
                <w:sz w:val="24"/>
                <w:szCs w:val="24"/>
              </w:rPr>
            </w:pPr>
            <w:r w:rsidRPr="00DB1016">
              <w:rPr>
                <w:b/>
                <w:iCs/>
                <w:sz w:val="24"/>
                <w:szCs w:val="24"/>
              </w:rPr>
              <w:t>Проведение выборов в представительные органы муниципального образования</w:t>
            </w:r>
          </w:p>
        </w:tc>
        <w:tc>
          <w:tcPr>
            <w:tcW w:w="2268" w:type="dxa"/>
          </w:tcPr>
          <w:p w:rsidR="00DB1016" w:rsidRPr="00DB1016" w:rsidRDefault="00DB1016" w:rsidP="00CE5CF1">
            <w:pPr>
              <w:spacing w:line="276" w:lineRule="auto"/>
              <w:jc w:val="center"/>
              <w:rPr>
                <w:b/>
                <w:sz w:val="24"/>
                <w:szCs w:val="24"/>
              </w:rPr>
            </w:pPr>
            <w:r w:rsidRPr="00DB1016">
              <w:rPr>
                <w:b/>
                <w:sz w:val="24"/>
                <w:szCs w:val="24"/>
              </w:rPr>
              <w:t>300,0</w:t>
            </w:r>
          </w:p>
        </w:tc>
      </w:tr>
      <w:tr w:rsidR="00633AA5" w:rsidRPr="00DB1016" w:rsidTr="00DB1016">
        <w:tc>
          <w:tcPr>
            <w:tcW w:w="7196" w:type="dxa"/>
          </w:tcPr>
          <w:p w:rsidR="00633AA5" w:rsidRPr="00633AA5" w:rsidRDefault="00633AA5" w:rsidP="00CE5CF1">
            <w:pPr>
              <w:spacing w:line="276" w:lineRule="auto"/>
              <w:rPr>
                <w:b/>
                <w:sz w:val="22"/>
                <w:szCs w:val="22"/>
              </w:rPr>
            </w:pPr>
            <w:r w:rsidRPr="00633AA5">
              <w:rPr>
                <w:b/>
                <w:sz w:val="22"/>
                <w:szCs w:val="22"/>
              </w:rPr>
              <w:t>Создание резервных фондов (Фонд непредвиденных расходов и Фонд предупреждения и ликвидации чрезвычайных ситуаций)</w:t>
            </w:r>
          </w:p>
        </w:tc>
        <w:tc>
          <w:tcPr>
            <w:tcW w:w="2268" w:type="dxa"/>
          </w:tcPr>
          <w:p w:rsidR="00633AA5" w:rsidRPr="00633AA5" w:rsidRDefault="00633AA5" w:rsidP="00CE5CF1">
            <w:pPr>
              <w:spacing w:line="276" w:lineRule="auto"/>
              <w:jc w:val="center"/>
              <w:rPr>
                <w:b/>
                <w:sz w:val="22"/>
                <w:szCs w:val="22"/>
              </w:rPr>
            </w:pPr>
            <w:r w:rsidRPr="00633AA5">
              <w:rPr>
                <w:b/>
                <w:sz w:val="22"/>
                <w:szCs w:val="22"/>
              </w:rPr>
              <w:t>200,0</w:t>
            </w:r>
          </w:p>
        </w:tc>
      </w:tr>
      <w:tr w:rsidR="00633AA5" w:rsidRPr="00DB1016" w:rsidTr="00DB1016">
        <w:tc>
          <w:tcPr>
            <w:tcW w:w="7196" w:type="dxa"/>
          </w:tcPr>
          <w:p w:rsidR="00633AA5" w:rsidRPr="00633AA5" w:rsidRDefault="00633AA5" w:rsidP="00CE5CF1">
            <w:pPr>
              <w:autoSpaceDE w:val="0"/>
              <w:autoSpaceDN w:val="0"/>
              <w:adjustRightInd w:val="0"/>
              <w:spacing w:line="276" w:lineRule="auto"/>
              <w:jc w:val="both"/>
              <w:rPr>
                <w:b/>
                <w:sz w:val="22"/>
                <w:szCs w:val="22"/>
              </w:rPr>
            </w:pPr>
            <w:r w:rsidRPr="00633AA5">
              <w:rPr>
                <w:b/>
                <w:sz w:val="22"/>
                <w:szCs w:val="22"/>
              </w:rPr>
              <w:t xml:space="preserve">Решение прочих общегосударственных вопросов, в том числе связанных  с оформлением в собственность муниципального имущества </w:t>
            </w:r>
          </w:p>
        </w:tc>
        <w:tc>
          <w:tcPr>
            <w:tcW w:w="2268" w:type="dxa"/>
          </w:tcPr>
          <w:p w:rsidR="00633AA5" w:rsidRPr="00633AA5" w:rsidRDefault="00633AA5" w:rsidP="00CE5CF1">
            <w:pPr>
              <w:spacing w:line="276" w:lineRule="auto"/>
              <w:jc w:val="center"/>
              <w:rPr>
                <w:b/>
                <w:sz w:val="22"/>
                <w:szCs w:val="22"/>
              </w:rPr>
            </w:pPr>
            <w:r>
              <w:rPr>
                <w:b/>
                <w:sz w:val="22"/>
                <w:szCs w:val="22"/>
              </w:rPr>
              <w:t>3</w:t>
            </w:r>
            <w:r w:rsidRPr="00633AA5">
              <w:rPr>
                <w:b/>
                <w:sz w:val="22"/>
                <w:szCs w:val="22"/>
              </w:rPr>
              <w:t>08,9</w:t>
            </w:r>
          </w:p>
        </w:tc>
      </w:tr>
    </w:tbl>
    <w:p w:rsidR="00DB1016" w:rsidRDefault="00DB1016" w:rsidP="00CE5CF1">
      <w:pPr>
        <w:pStyle w:val="a7"/>
        <w:spacing w:after="0"/>
        <w:ind w:left="0" w:firstLine="567"/>
        <w:jc w:val="both"/>
        <w:rPr>
          <w:rFonts w:ascii="Times New Roman" w:hAnsi="Times New Roman" w:cs="Times New Roman"/>
          <w:sz w:val="24"/>
          <w:szCs w:val="24"/>
        </w:rPr>
      </w:pPr>
    </w:p>
    <w:p w:rsidR="00633AA5" w:rsidRDefault="00633AA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Какое муниципальное имущество вы планируете оформлять?</w:t>
      </w:r>
    </w:p>
    <w:p w:rsidR="00633AA5" w:rsidRDefault="00633AA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Это вопросы к специалисту по муниципальному имуществу.</w:t>
      </w:r>
    </w:p>
    <w:p w:rsidR="00633AA5" w:rsidRDefault="00633AA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Но вы же экономист. Вы же исходили из чего-то, планируя 308 тысяч рублей. Либо оформить 10 участков, либо водопровод протянули. Вы просто наобум взяли 308 тысяч или исходя из чего-то?</w:t>
      </w:r>
    </w:p>
    <w:p w:rsidR="00633AA5" w:rsidRDefault="00633AA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Это из остаточных средств.</w:t>
      </w:r>
    </w:p>
    <w:p w:rsidR="00633AA5" w:rsidRDefault="00633AA5"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Макарова Н.Н.: Давайте я вам справочку зачитаю. По прошлому году. Было заложено 1 192 тыс. руб., из них потратили </w:t>
      </w:r>
      <w:r w:rsidR="00831604">
        <w:rPr>
          <w:rFonts w:ascii="Times New Roman" w:hAnsi="Times New Roman" w:cs="Times New Roman"/>
          <w:sz w:val="24"/>
          <w:szCs w:val="24"/>
        </w:rPr>
        <w:t>362</w:t>
      </w:r>
      <w:r>
        <w:rPr>
          <w:rFonts w:ascii="Times New Roman" w:hAnsi="Times New Roman" w:cs="Times New Roman"/>
          <w:sz w:val="24"/>
          <w:szCs w:val="24"/>
        </w:rPr>
        <w:t xml:space="preserve"> тыс. руб. </w:t>
      </w:r>
      <w:r w:rsidR="00831604">
        <w:rPr>
          <w:rFonts w:ascii="Times New Roman" w:hAnsi="Times New Roman" w:cs="Times New Roman"/>
          <w:sz w:val="24"/>
          <w:szCs w:val="24"/>
        </w:rPr>
        <w:t>Обследование жилого дома по ул. Совхозная, 4, проект на капитальный ремонт. Производили оценку здания. А вообще сюда еще штрафы ГИБДД заложены.</w:t>
      </w:r>
    </w:p>
    <w:p w:rsidR="00831604"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А кому штрафы?</w:t>
      </w:r>
    </w:p>
    <w:p w:rsidR="00831604"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На Администрацию.</w:t>
      </w:r>
    </w:p>
    <w:p w:rsidR="00831604"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По жалобам штрафы идут.</w:t>
      </w:r>
    </w:p>
    <w:p w:rsidR="00831604"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Зелендинова Е.В.: Да. Сами жалуемся, сами платим. Они из бюджета идут. А кто должен оплачивать, если штраф выписывается на Администрацию, а не на физическое лицо? </w:t>
      </w:r>
    </w:p>
    <w:p w:rsidR="00831604"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Просим от лица жителей принять обращение к депутатам, когда вы будете анализировать бюджет поселения, проанализировать количество штрафов и деятельность Администрации и вынести неудовлетворительную оценку должностным лицам.</w:t>
      </w:r>
    </w:p>
    <w:p w:rsidR="00831604"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831604" w:rsidRPr="00831604" w:rsidTr="00831604">
        <w:tc>
          <w:tcPr>
            <w:tcW w:w="7196" w:type="dxa"/>
          </w:tcPr>
          <w:p w:rsidR="00831604" w:rsidRPr="00831604" w:rsidRDefault="00831604" w:rsidP="00CE5CF1">
            <w:pPr>
              <w:spacing w:line="276" w:lineRule="auto"/>
              <w:rPr>
                <w:sz w:val="22"/>
                <w:szCs w:val="22"/>
              </w:rPr>
            </w:pPr>
            <w:r w:rsidRPr="00831604">
              <w:rPr>
                <w:sz w:val="22"/>
                <w:szCs w:val="22"/>
              </w:rPr>
              <w:t>Прочие программы, ПСД</w:t>
            </w:r>
          </w:p>
        </w:tc>
        <w:tc>
          <w:tcPr>
            <w:tcW w:w="2268" w:type="dxa"/>
          </w:tcPr>
          <w:p w:rsidR="00831604" w:rsidRPr="00831604" w:rsidRDefault="00831604" w:rsidP="00CE5CF1">
            <w:pPr>
              <w:spacing w:line="276" w:lineRule="auto"/>
              <w:jc w:val="center"/>
              <w:rPr>
                <w:sz w:val="22"/>
                <w:szCs w:val="22"/>
              </w:rPr>
            </w:pPr>
            <w:r w:rsidRPr="00831604">
              <w:rPr>
                <w:sz w:val="22"/>
                <w:szCs w:val="22"/>
              </w:rPr>
              <w:t>219,2</w:t>
            </w:r>
          </w:p>
        </w:tc>
      </w:tr>
      <w:tr w:rsidR="00831604" w:rsidRPr="00831604" w:rsidTr="00831604">
        <w:tc>
          <w:tcPr>
            <w:tcW w:w="7196" w:type="dxa"/>
          </w:tcPr>
          <w:p w:rsidR="00831604" w:rsidRPr="00831604" w:rsidRDefault="00831604" w:rsidP="00CE5CF1">
            <w:pPr>
              <w:spacing w:line="276" w:lineRule="auto"/>
              <w:rPr>
                <w:sz w:val="22"/>
                <w:szCs w:val="22"/>
              </w:rPr>
            </w:pPr>
            <w:r w:rsidRPr="00831604">
              <w:rPr>
                <w:sz w:val="22"/>
                <w:szCs w:val="22"/>
              </w:rPr>
              <w:t>Газета</w:t>
            </w:r>
          </w:p>
        </w:tc>
        <w:tc>
          <w:tcPr>
            <w:tcW w:w="2268" w:type="dxa"/>
          </w:tcPr>
          <w:p w:rsidR="00831604" w:rsidRPr="00831604" w:rsidRDefault="00831604" w:rsidP="00CE5CF1">
            <w:pPr>
              <w:spacing w:line="276" w:lineRule="auto"/>
              <w:jc w:val="center"/>
              <w:rPr>
                <w:sz w:val="22"/>
                <w:szCs w:val="22"/>
              </w:rPr>
            </w:pPr>
            <w:r w:rsidRPr="00831604">
              <w:rPr>
                <w:sz w:val="22"/>
                <w:szCs w:val="22"/>
              </w:rPr>
              <w:t>89,7</w:t>
            </w:r>
          </w:p>
        </w:tc>
      </w:tr>
      <w:tr w:rsidR="00831604" w:rsidRPr="00831604" w:rsidTr="00831604">
        <w:trPr>
          <w:trHeight w:val="338"/>
        </w:trPr>
        <w:tc>
          <w:tcPr>
            <w:tcW w:w="7196" w:type="dxa"/>
          </w:tcPr>
          <w:p w:rsidR="00831604" w:rsidRPr="00831604" w:rsidRDefault="00831604" w:rsidP="00CE5CF1">
            <w:pPr>
              <w:spacing w:line="276" w:lineRule="auto"/>
              <w:rPr>
                <w:b/>
                <w:sz w:val="22"/>
                <w:szCs w:val="22"/>
              </w:rPr>
            </w:pPr>
            <w:r w:rsidRPr="00831604">
              <w:rPr>
                <w:b/>
                <w:sz w:val="22"/>
                <w:szCs w:val="22"/>
              </w:rPr>
              <w:t>Раздел 0203 «Мобилизационная и вневойсковая подготовка»</w:t>
            </w:r>
          </w:p>
        </w:tc>
        <w:tc>
          <w:tcPr>
            <w:tcW w:w="2268" w:type="dxa"/>
          </w:tcPr>
          <w:p w:rsidR="00831604" w:rsidRPr="00831604" w:rsidRDefault="00831604" w:rsidP="00CE5CF1">
            <w:pPr>
              <w:spacing w:line="276" w:lineRule="auto"/>
              <w:jc w:val="center"/>
              <w:rPr>
                <w:b/>
                <w:sz w:val="22"/>
                <w:szCs w:val="22"/>
              </w:rPr>
            </w:pPr>
            <w:r w:rsidRPr="00831604">
              <w:rPr>
                <w:b/>
                <w:sz w:val="22"/>
                <w:szCs w:val="22"/>
              </w:rPr>
              <w:t>182,3</w:t>
            </w:r>
          </w:p>
        </w:tc>
      </w:tr>
      <w:tr w:rsidR="00831604" w:rsidRPr="00831604" w:rsidTr="00831604">
        <w:trPr>
          <w:trHeight w:val="555"/>
        </w:trPr>
        <w:tc>
          <w:tcPr>
            <w:tcW w:w="7196" w:type="dxa"/>
          </w:tcPr>
          <w:p w:rsidR="00831604" w:rsidRPr="00831604" w:rsidRDefault="00831604" w:rsidP="00CE5CF1">
            <w:pPr>
              <w:spacing w:line="276" w:lineRule="auto"/>
              <w:rPr>
                <w:b/>
                <w:sz w:val="22"/>
                <w:szCs w:val="22"/>
              </w:rPr>
            </w:pPr>
            <w:r w:rsidRPr="00831604">
              <w:rPr>
                <w:sz w:val="22"/>
                <w:szCs w:val="22"/>
              </w:rPr>
              <w:t>на осуществление полномочий по первичному воинскому учету на территориях, где отсутствуют военные комиссариаты</w:t>
            </w:r>
          </w:p>
        </w:tc>
        <w:tc>
          <w:tcPr>
            <w:tcW w:w="2268" w:type="dxa"/>
          </w:tcPr>
          <w:p w:rsidR="00831604" w:rsidRPr="00831604" w:rsidRDefault="00831604" w:rsidP="00CE5CF1">
            <w:pPr>
              <w:spacing w:line="276" w:lineRule="auto"/>
              <w:jc w:val="center"/>
              <w:rPr>
                <w:sz w:val="22"/>
                <w:szCs w:val="22"/>
              </w:rPr>
            </w:pPr>
            <w:r w:rsidRPr="00831604">
              <w:rPr>
                <w:sz w:val="22"/>
                <w:szCs w:val="22"/>
              </w:rPr>
              <w:t>182,3</w:t>
            </w:r>
          </w:p>
        </w:tc>
      </w:tr>
      <w:tr w:rsidR="00831604" w:rsidRPr="00831604" w:rsidTr="00831604">
        <w:trPr>
          <w:trHeight w:val="564"/>
        </w:trPr>
        <w:tc>
          <w:tcPr>
            <w:tcW w:w="7196" w:type="dxa"/>
          </w:tcPr>
          <w:p w:rsidR="00831604" w:rsidRPr="00831604" w:rsidRDefault="00831604" w:rsidP="00CE5CF1">
            <w:pPr>
              <w:autoSpaceDE w:val="0"/>
              <w:autoSpaceDN w:val="0"/>
              <w:adjustRightInd w:val="0"/>
              <w:spacing w:line="276" w:lineRule="auto"/>
              <w:rPr>
                <w:b/>
                <w:sz w:val="22"/>
                <w:szCs w:val="22"/>
              </w:rPr>
            </w:pPr>
            <w:r w:rsidRPr="00831604">
              <w:rPr>
                <w:b/>
                <w:sz w:val="22"/>
                <w:szCs w:val="22"/>
              </w:rPr>
              <w:t>Раздел 0300 «Национальная безопасность и правоохранительная деятельность»</w:t>
            </w:r>
          </w:p>
        </w:tc>
        <w:tc>
          <w:tcPr>
            <w:tcW w:w="2268" w:type="dxa"/>
          </w:tcPr>
          <w:p w:rsidR="00831604" w:rsidRPr="00831604" w:rsidRDefault="00831604" w:rsidP="00CE5CF1">
            <w:pPr>
              <w:spacing w:line="276" w:lineRule="auto"/>
              <w:jc w:val="center"/>
              <w:rPr>
                <w:b/>
                <w:sz w:val="22"/>
                <w:szCs w:val="22"/>
              </w:rPr>
            </w:pPr>
            <w:r w:rsidRPr="00831604">
              <w:rPr>
                <w:b/>
                <w:sz w:val="22"/>
                <w:szCs w:val="22"/>
              </w:rPr>
              <w:t>120,0</w:t>
            </w:r>
          </w:p>
        </w:tc>
      </w:tr>
      <w:tr w:rsidR="00831604" w:rsidRPr="00831604" w:rsidTr="00831604">
        <w:tc>
          <w:tcPr>
            <w:tcW w:w="7196" w:type="dxa"/>
          </w:tcPr>
          <w:p w:rsidR="00831604" w:rsidRPr="00831604" w:rsidRDefault="00831604" w:rsidP="00CE5CF1">
            <w:pPr>
              <w:spacing w:line="276" w:lineRule="auto"/>
              <w:rPr>
                <w:b/>
                <w:sz w:val="22"/>
                <w:szCs w:val="22"/>
              </w:rPr>
            </w:pPr>
            <w:r w:rsidRPr="00831604">
              <w:rPr>
                <w:sz w:val="22"/>
                <w:szCs w:val="22"/>
              </w:rPr>
              <w:t>Установка и ремонт пожарных гидрантов</w:t>
            </w:r>
          </w:p>
        </w:tc>
        <w:tc>
          <w:tcPr>
            <w:tcW w:w="2268" w:type="dxa"/>
          </w:tcPr>
          <w:p w:rsidR="00831604" w:rsidRPr="00831604" w:rsidRDefault="00831604" w:rsidP="00CE5CF1">
            <w:pPr>
              <w:spacing w:line="276" w:lineRule="auto"/>
              <w:jc w:val="center"/>
              <w:rPr>
                <w:sz w:val="22"/>
                <w:szCs w:val="22"/>
              </w:rPr>
            </w:pPr>
            <w:r w:rsidRPr="00831604">
              <w:rPr>
                <w:sz w:val="22"/>
                <w:szCs w:val="22"/>
              </w:rPr>
              <w:t>60,0</w:t>
            </w:r>
          </w:p>
        </w:tc>
      </w:tr>
    </w:tbl>
    <w:p w:rsidR="00831604" w:rsidRDefault="00831604" w:rsidP="00CE5CF1">
      <w:pPr>
        <w:pStyle w:val="a7"/>
        <w:spacing w:after="0"/>
        <w:ind w:left="0" w:firstLine="567"/>
        <w:jc w:val="both"/>
        <w:rPr>
          <w:rFonts w:ascii="Times New Roman" w:hAnsi="Times New Roman" w:cs="Times New Roman"/>
          <w:sz w:val="24"/>
          <w:szCs w:val="24"/>
        </w:rPr>
      </w:pPr>
    </w:p>
    <w:p w:rsidR="00633AA5" w:rsidRDefault="00831604"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w:t>
      </w:r>
      <w:r w:rsidR="00B45EA8">
        <w:rPr>
          <w:rFonts w:ascii="Times New Roman" w:hAnsi="Times New Roman" w:cs="Times New Roman"/>
          <w:sz w:val="24"/>
          <w:szCs w:val="24"/>
        </w:rPr>
        <w:t>Вопрос по пожарным гидрантам. Сети водоснабжения у кого на балансе?</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У СКС.</w:t>
      </w:r>
    </w:p>
    <w:p w:rsidR="00633AA5"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Почему тогда Администрация оплачивает их? Предоставлялся отчет СКС?</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Нет, нам СКС не отчитывается.</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А СКС платит? Какова стоимость имущества, переданного СКС? Более 18 млн. руб. только сети водоснабжения. Есть решение ФАС - Администрация не имела права передавать имущество СКС. Вместо этого тратите деньги на юристов. Почему?</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Вопрос не ко мне, эти вопросы не касаются моей работы.</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Все заданные вопросы можно будет задать на ближайшем заседании Совета.</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B45EA8" w:rsidRPr="00B45EA8" w:rsidTr="00B45EA8">
        <w:tc>
          <w:tcPr>
            <w:tcW w:w="7196" w:type="dxa"/>
          </w:tcPr>
          <w:p w:rsidR="00B45EA8" w:rsidRPr="00B45EA8" w:rsidRDefault="00B45EA8" w:rsidP="00CE5CF1">
            <w:pPr>
              <w:spacing w:line="276" w:lineRule="auto"/>
              <w:rPr>
                <w:b/>
                <w:sz w:val="22"/>
                <w:szCs w:val="22"/>
              </w:rPr>
            </w:pPr>
            <w:r w:rsidRPr="00B45EA8">
              <w:rPr>
                <w:sz w:val="22"/>
                <w:szCs w:val="22"/>
              </w:rPr>
              <w:t>Заправка огнетушителей</w:t>
            </w:r>
          </w:p>
        </w:tc>
        <w:tc>
          <w:tcPr>
            <w:tcW w:w="2268" w:type="dxa"/>
          </w:tcPr>
          <w:p w:rsidR="00B45EA8" w:rsidRPr="00B45EA8" w:rsidRDefault="00B45EA8" w:rsidP="00CE5CF1">
            <w:pPr>
              <w:spacing w:line="276" w:lineRule="auto"/>
              <w:jc w:val="center"/>
              <w:rPr>
                <w:sz w:val="22"/>
                <w:szCs w:val="22"/>
              </w:rPr>
            </w:pPr>
            <w:r w:rsidRPr="00B45EA8">
              <w:rPr>
                <w:sz w:val="22"/>
                <w:szCs w:val="22"/>
              </w:rPr>
              <w:t>10,0</w:t>
            </w:r>
          </w:p>
        </w:tc>
      </w:tr>
      <w:tr w:rsidR="00B45EA8" w:rsidRPr="00B45EA8" w:rsidTr="00B45EA8">
        <w:tc>
          <w:tcPr>
            <w:tcW w:w="7196" w:type="dxa"/>
          </w:tcPr>
          <w:p w:rsidR="00B45EA8" w:rsidRPr="00B45EA8" w:rsidRDefault="00B45EA8" w:rsidP="00CE5CF1">
            <w:pPr>
              <w:spacing w:line="276" w:lineRule="auto"/>
              <w:rPr>
                <w:sz w:val="22"/>
                <w:szCs w:val="22"/>
              </w:rPr>
            </w:pPr>
            <w:r w:rsidRPr="00B45EA8">
              <w:rPr>
                <w:sz w:val="22"/>
                <w:szCs w:val="22"/>
              </w:rPr>
              <w:t>Опашка противопожарных полос</w:t>
            </w:r>
          </w:p>
        </w:tc>
        <w:tc>
          <w:tcPr>
            <w:tcW w:w="2268" w:type="dxa"/>
          </w:tcPr>
          <w:p w:rsidR="00B45EA8" w:rsidRPr="00B45EA8" w:rsidRDefault="00B45EA8" w:rsidP="00CE5CF1">
            <w:pPr>
              <w:spacing w:line="276" w:lineRule="auto"/>
              <w:jc w:val="center"/>
              <w:rPr>
                <w:sz w:val="22"/>
                <w:szCs w:val="22"/>
              </w:rPr>
            </w:pPr>
            <w:r w:rsidRPr="00B45EA8">
              <w:rPr>
                <w:sz w:val="22"/>
                <w:szCs w:val="22"/>
              </w:rPr>
              <w:t>50,0</w:t>
            </w:r>
          </w:p>
        </w:tc>
      </w:tr>
      <w:tr w:rsidR="00B45EA8" w:rsidRPr="00B45EA8" w:rsidTr="00B45EA8">
        <w:trPr>
          <w:trHeight w:val="312"/>
        </w:trPr>
        <w:tc>
          <w:tcPr>
            <w:tcW w:w="7196" w:type="dxa"/>
          </w:tcPr>
          <w:p w:rsidR="00B45EA8" w:rsidRPr="00B45EA8" w:rsidRDefault="00B45EA8" w:rsidP="00CE5CF1">
            <w:pPr>
              <w:autoSpaceDE w:val="0"/>
              <w:autoSpaceDN w:val="0"/>
              <w:adjustRightInd w:val="0"/>
              <w:spacing w:line="276" w:lineRule="auto"/>
              <w:rPr>
                <w:b/>
                <w:sz w:val="22"/>
                <w:szCs w:val="22"/>
              </w:rPr>
            </w:pPr>
            <w:r w:rsidRPr="00B45EA8">
              <w:rPr>
                <w:b/>
                <w:sz w:val="22"/>
                <w:szCs w:val="22"/>
              </w:rPr>
              <w:t>Раздел 0400 «Национальная экономика»</w:t>
            </w:r>
          </w:p>
        </w:tc>
        <w:tc>
          <w:tcPr>
            <w:tcW w:w="2268" w:type="dxa"/>
          </w:tcPr>
          <w:p w:rsidR="00B45EA8" w:rsidRPr="00B45EA8" w:rsidRDefault="00B45EA8" w:rsidP="00CE5CF1">
            <w:pPr>
              <w:spacing w:line="276" w:lineRule="auto"/>
              <w:jc w:val="center"/>
              <w:rPr>
                <w:b/>
                <w:sz w:val="22"/>
                <w:szCs w:val="22"/>
              </w:rPr>
            </w:pPr>
            <w:r w:rsidRPr="00B45EA8">
              <w:rPr>
                <w:b/>
                <w:bCs/>
                <w:iCs/>
                <w:sz w:val="22"/>
                <w:szCs w:val="22"/>
              </w:rPr>
              <w:t>5073,2</w:t>
            </w:r>
          </w:p>
        </w:tc>
      </w:tr>
      <w:tr w:rsidR="00B45EA8" w:rsidRPr="00B45EA8" w:rsidTr="00B45EA8">
        <w:tc>
          <w:tcPr>
            <w:tcW w:w="7196" w:type="dxa"/>
          </w:tcPr>
          <w:p w:rsidR="00B45EA8" w:rsidRPr="00B45EA8" w:rsidRDefault="00B45EA8" w:rsidP="00CE5CF1">
            <w:pPr>
              <w:spacing w:line="276" w:lineRule="auto"/>
              <w:rPr>
                <w:b/>
                <w:sz w:val="22"/>
                <w:szCs w:val="22"/>
              </w:rPr>
            </w:pPr>
            <w:r w:rsidRPr="00B45EA8">
              <w:rPr>
                <w:sz w:val="22"/>
                <w:szCs w:val="22"/>
              </w:rPr>
              <w:t>«Дорожное хозяйство»</w:t>
            </w:r>
          </w:p>
        </w:tc>
        <w:tc>
          <w:tcPr>
            <w:tcW w:w="2268" w:type="dxa"/>
          </w:tcPr>
          <w:p w:rsidR="00B45EA8" w:rsidRPr="00B45EA8" w:rsidRDefault="00B45EA8" w:rsidP="00CE5CF1">
            <w:pPr>
              <w:spacing w:line="276" w:lineRule="auto"/>
              <w:jc w:val="center"/>
              <w:rPr>
                <w:b/>
                <w:sz w:val="22"/>
                <w:szCs w:val="22"/>
              </w:rPr>
            </w:pPr>
            <w:r w:rsidRPr="00B45EA8">
              <w:rPr>
                <w:b/>
                <w:bCs/>
                <w:sz w:val="22"/>
                <w:szCs w:val="22"/>
              </w:rPr>
              <w:t>4373,2</w:t>
            </w:r>
          </w:p>
        </w:tc>
      </w:tr>
      <w:tr w:rsidR="00B45EA8" w:rsidRPr="00B45EA8" w:rsidTr="00B45EA8">
        <w:tc>
          <w:tcPr>
            <w:tcW w:w="7196" w:type="dxa"/>
          </w:tcPr>
          <w:p w:rsidR="00B45EA8" w:rsidRPr="00B45EA8" w:rsidRDefault="00B45EA8" w:rsidP="00CE5CF1">
            <w:pPr>
              <w:spacing w:line="276" w:lineRule="auto"/>
              <w:rPr>
                <w:sz w:val="22"/>
                <w:szCs w:val="22"/>
              </w:rPr>
            </w:pPr>
            <w:r>
              <w:rPr>
                <w:sz w:val="22"/>
                <w:szCs w:val="22"/>
              </w:rPr>
              <w:t>Содержа</w:t>
            </w:r>
            <w:r w:rsidRPr="00B45EA8">
              <w:rPr>
                <w:sz w:val="22"/>
                <w:szCs w:val="22"/>
              </w:rPr>
              <w:t>ние дорог поселения</w:t>
            </w:r>
          </w:p>
        </w:tc>
        <w:tc>
          <w:tcPr>
            <w:tcW w:w="2268" w:type="dxa"/>
          </w:tcPr>
          <w:p w:rsidR="00B45EA8" w:rsidRPr="00B45EA8" w:rsidRDefault="00B45EA8" w:rsidP="00CE5CF1">
            <w:pPr>
              <w:spacing w:line="276" w:lineRule="auto"/>
              <w:jc w:val="center"/>
              <w:rPr>
                <w:sz w:val="22"/>
                <w:szCs w:val="22"/>
              </w:rPr>
            </w:pPr>
            <w:r w:rsidRPr="00B45EA8">
              <w:rPr>
                <w:sz w:val="22"/>
                <w:szCs w:val="22"/>
              </w:rPr>
              <w:t>1508,0</w:t>
            </w:r>
          </w:p>
        </w:tc>
      </w:tr>
    </w:tbl>
    <w:p w:rsidR="00B45EA8" w:rsidRDefault="00B45EA8" w:rsidP="00CE5CF1">
      <w:pPr>
        <w:pStyle w:val="a7"/>
        <w:spacing w:after="0"/>
        <w:ind w:left="0" w:firstLine="567"/>
        <w:jc w:val="both"/>
        <w:rPr>
          <w:rFonts w:ascii="Times New Roman" w:hAnsi="Times New Roman" w:cs="Times New Roman"/>
          <w:sz w:val="24"/>
          <w:szCs w:val="24"/>
        </w:rPr>
      </w:pP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Содержание дорог - из чего рассчитана сумма? Депутатам предоставлялись расчеты?</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Сметный расчет делал Томский район.</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Цифры не бьются почему? По паспортизации.</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Мне такие цифры были предоставлены, у нас есть реестр дорог, оттуда и информация.</w:t>
      </w:r>
    </w:p>
    <w:p w:rsidR="00B45EA8" w:rsidRDefault="00B45EA8"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Все считают протяженность по кадастровым паспортам, а вы по реестру.</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lastRenderedPageBreak/>
              <w:t>Транспортные услуги (вывоз щебня, песка, ГПС)</w:t>
            </w:r>
          </w:p>
        </w:tc>
        <w:tc>
          <w:tcPr>
            <w:tcW w:w="2268" w:type="dxa"/>
          </w:tcPr>
          <w:p w:rsidR="00A03FBB" w:rsidRPr="00A03FBB" w:rsidRDefault="00A03FBB" w:rsidP="00CE5CF1">
            <w:pPr>
              <w:spacing w:line="276" w:lineRule="auto"/>
              <w:jc w:val="center"/>
              <w:rPr>
                <w:sz w:val="22"/>
                <w:szCs w:val="22"/>
              </w:rPr>
            </w:pPr>
            <w:r w:rsidRPr="00A03FBB">
              <w:rPr>
                <w:sz w:val="22"/>
                <w:szCs w:val="22"/>
              </w:rPr>
              <w:t>200,0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Ремонт автомобильных дорог общего пользования местного значения в границах муниципальных районов</w:t>
            </w:r>
          </w:p>
        </w:tc>
        <w:tc>
          <w:tcPr>
            <w:tcW w:w="2268" w:type="dxa"/>
          </w:tcPr>
          <w:p w:rsidR="00A03FBB" w:rsidRPr="00A03FBB" w:rsidRDefault="00A03FBB" w:rsidP="00CE5CF1">
            <w:pPr>
              <w:spacing w:line="276" w:lineRule="auto"/>
              <w:jc w:val="center"/>
              <w:rPr>
                <w:sz w:val="22"/>
                <w:szCs w:val="22"/>
              </w:rPr>
            </w:pPr>
            <w:r w:rsidRPr="00A03FBB">
              <w:rPr>
                <w:sz w:val="22"/>
                <w:szCs w:val="22"/>
              </w:rPr>
              <w:t>2665,2</w:t>
            </w:r>
          </w:p>
        </w:tc>
      </w:tr>
      <w:tr w:rsidR="00A03FBB" w:rsidRPr="00A03FBB" w:rsidTr="00A03FBB">
        <w:tc>
          <w:tcPr>
            <w:tcW w:w="7196" w:type="dxa"/>
          </w:tcPr>
          <w:p w:rsidR="00A03FBB" w:rsidRPr="00A03FBB" w:rsidRDefault="00A03FBB" w:rsidP="00CE5CF1">
            <w:pPr>
              <w:spacing w:line="276" w:lineRule="auto"/>
              <w:rPr>
                <w:b/>
                <w:sz w:val="22"/>
                <w:szCs w:val="22"/>
              </w:rPr>
            </w:pPr>
            <w:r w:rsidRPr="00A03FBB">
              <w:rPr>
                <w:b/>
                <w:sz w:val="22"/>
                <w:szCs w:val="22"/>
              </w:rPr>
              <w:t>Подраздел 0412 «Другие вопросы в области национальной экономики»</w:t>
            </w:r>
          </w:p>
        </w:tc>
        <w:tc>
          <w:tcPr>
            <w:tcW w:w="2268" w:type="dxa"/>
          </w:tcPr>
          <w:p w:rsidR="00A03FBB" w:rsidRPr="00A03FBB" w:rsidRDefault="00A03FBB" w:rsidP="00CE5CF1">
            <w:pPr>
              <w:spacing w:line="276" w:lineRule="auto"/>
              <w:jc w:val="center"/>
              <w:rPr>
                <w:b/>
                <w:sz w:val="22"/>
                <w:szCs w:val="22"/>
              </w:rPr>
            </w:pPr>
            <w:r w:rsidRPr="00A03FBB">
              <w:rPr>
                <w:b/>
                <w:sz w:val="22"/>
                <w:szCs w:val="22"/>
              </w:rPr>
              <w:t>700,0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-Поставка на кадастровый учет границ нас. пунктов</w:t>
            </w:r>
          </w:p>
        </w:tc>
        <w:tc>
          <w:tcPr>
            <w:tcW w:w="2268" w:type="dxa"/>
          </w:tcPr>
          <w:p w:rsidR="00A03FBB" w:rsidRPr="00A03FBB" w:rsidRDefault="00A03FBB" w:rsidP="00CE5CF1">
            <w:pPr>
              <w:spacing w:line="276" w:lineRule="auto"/>
              <w:jc w:val="center"/>
              <w:rPr>
                <w:sz w:val="22"/>
                <w:szCs w:val="22"/>
              </w:rPr>
            </w:pPr>
            <w:r w:rsidRPr="00A03FBB">
              <w:rPr>
                <w:sz w:val="22"/>
                <w:szCs w:val="22"/>
              </w:rPr>
              <w:t>250,0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-Поставка на кадастровый учет Территориальных зон</w:t>
            </w:r>
          </w:p>
        </w:tc>
        <w:tc>
          <w:tcPr>
            <w:tcW w:w="2268" w:type="dxa"/>
          </w:tcPr>
          <w:p w:rsidR="00A03FBB" w:rsidRPr="00A03FBB" w:rsidRDefault="00A03FBB" w:rsidP="00CE5CF1">
            <w:pPr>
              <w:spacing w:line="276" w:lineRule="auto"/>
              <w:jc w:val="center"/>
              <w:rPr>
                <w:sz w:val="22"/>
                <w:szCs w:val="22"/>
              </w:rPr>
            </w:pPr>
            <w:r w:rsidRPr="00A03FBB">
              <w:rPr>
                <w:sz w:val="22"/>
                <w:szCs w:val="22"/>
              </w:rPr>
              <w:t>200,0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 xml:space="preserve">-Формирование  земельных участков на продажу, аренду, и льгот. категории граждан </w:t>
            </w:r>
          </w:p>
          <w:p w:rsidR="00A03FBB" w:rsidRPr="00A03FBB" w:rsidRDefault="00A03FBB" w:rsidP="00CE5CF1">
            <w:pPr>
              <w:spacing w:line="276" w:lineRule="auto"/>
              <w:rPr>
                <w:sz w:val="22"/>
                <w:szCs w:val="22"/>
              </w:rPr>
            </w:pPr>
          </w:p>
        </w:tc>
        <w:tc>
          <w:tcPr>
            <w:tcW w:w="2268" w:type="dxa"/>
          </w:tcPr>
          <w:p w:rsidR="00A03FBB" w:rsidRPr="00A03FBB" w:rsidRDefault="00A03FBB" w:rsidP="00CE5CF1">
            <w:pPr>
              <w:spacing w:line="276" w:lineRule="auto"/>
              <w:jc w:val="center"/>
              <w:rPr>
                <w:sz w:val="22"/>
                <w:szCs w:val="22"/>
              </w:rPr>
            </w:pPr>
            <w:r w:rsidRPr="00A03FBB">
              <w:rPr>
                <w:sz w:val="22"/>
                <w:szCs w:val="22"/>
              </w:rPr>
              <w:t>50,0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Разработка программы комплексного развития транспортной инфраструктуры</w:t>
            </w:r>
          </w:p>
        </w:tc>
        <w:tc>
          <w:tcPr>
            <w:tcW w:w="2268" w:type="dxa"/>
          </w:tcPr>
          <w:p w:rsidR="00A03FBB" w:rsidRPr="00A03FBB" w:rsidRDefault="00A03FBB" w:rsidP="00CE5CF1">
            <w:pPr>
              <w:spacing w:line="276" w:lineRule="auto"/>
              <w:jc w:val="center"/>
              <w:rPr>
                <w:sz w:val="22"/>
                <w:szCs w:val="22"/>
              </w:rPr>
            </w:pPr>
            <w:r w:rsidRPr="00A03FBB">
              <w:rPr>
                <w:sz w:val="22"/>
                <w:szCs w:val="22"/>
              </w:rPr>
              <w:t>100,0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Разработка программы комплексного развития социальной инфраструктуры</w:t>
            </w:r>
          </w:p>
        </w:tc>
        <w:tc>
          <w:tcPr>
            <w:tcW w:w="2268" w:type="dxa"/>
          </w:tcPr>
          <w:p w:rsidR="00A03FBB" w:rsidRPr="00A03FBB" w:rsidRDefault="00A03FBB" w:rsidP="00CE5CF1">
            <w:pPr>
              <w:spacing w:line="276" w:lineRule="auto"/>
              <w:jc w:val="center"/>
              <w:rPr>
                <w:sz w:val="22"/>
                <w:szCs w:val="22"/>
              </w:rPr>
            </w:pPr>
            <w:r w:rsidRPr="00A03FBB">
              <w:rPr>
                <w:sz w:val="22"/>
                <w:szCs w:val="22"/>
              </w:rPr>
              <w:t>100,0</w:t>
            </w:r>
          </w:p>
        </w:tc>
      </w:tr>
    </w:tbl>
    <w:p w:rsidR="00B45EA8" w:rsidRDefault="00B45EA8" w:rsidP="00CE5CF1">
      <w:pPr>
        <w:pStyle w:val="a7"/>
        <w:spacing w:after="0"/>
        <w:ind w:left="0" w:firstLine="567"/>
        <w:jc w:val="both"/>
        <w:rPr>
          <w:rFonts w:ascii="Times New Roman" w:hAnsi="Times New Roman" w:cs="Times New Roman"/>
          <w:sz w:val="24"/>
          <w:szCs w:val="24"/>
        </w:rPr>
      </w:pP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Эти программы нужны, мы поставили на их разработку по сто тысяч рублей для того, чтобы была статья, в течение года будем добавлять по мере необходимости.</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A03FBB" w:rsidRPr="00A03FBB" w:rsidTr="00A03FBB">
        <w:tc>
          <w:tcPr>
            <w:tcW w:w="7196" w:type="dxa"/>
          </w:tcPr>
          <w:p w:rsidR="00A03FBB" w:rsidRPr="00A03FBB" w:rsidRDefault="00A03FBB" w:rsidP="00CE5CF1">
            <w:pPr>
              <w:autoSpaceDE w:val="0"/>
              <w:autoSpaceDN w:val="0"/>
              <w:adjustRightInd w:val="0"/>
              <w:spacing w:line="276" w:lineRule="auto"/>
              <w:rPr>
                <w:b/>
                <w:sz w:val="22"/>
                <w:szCs w:val="22"/>
              </w:rPr>
            </w:pPr>
            <w:r w:rsidRPr="00A03FBB">
              <w:rPr>
                <w:b/>
                <w:sz w:val="22"/>
                <w:szCs w:val="22"/>
              </w:rPr>
              <w:t>Раздел 0500 «Жилищно-коммунальное хозяйство»</w:t>
            </w:r>
          </w:p>
          <w:p w:rsidR="00A03FBB" w:rsidRPr="00A03FBB" w:rsidRDefault="00A03FBB" w:rsidP="00CE5CF1">
            <w:pPr>
              <w:spacing w:line="276" w:lineRule="auto"/>
              <w:rPr>
                <w:sz w:val="22"/>
                <w:szCs w:val="22"/>
              </w:rPr>
            </w:pPr>
          </w:p>
        </w:tc>
        <w:tc>
          <w:tcPr>
            <w:tcW w:w="2268" w:type="dxa"/>
          </w:tcPr>
          <w:p w:rsidR="00A03FBB" w:rsidRPr="00A03FBB" w:rsidRDefault="00A03FBB" w:rsidP="00CE5CF1">
            <w:pPr>
              <w:spacing w:line="276" w:lineRule="auto"/>
              <w:jc w:val="center"/>
              <w:rPr>
                <w:b/>
                <w:sz w:val="22"/>
                <w:szCs w:val="22"/>
              </w:rPr>
            </w:pPr>
            <w:r w:rsidRPr="00A03FBB">
              <w:rPr>
                <w:b/>
                <w:sz w:val="22"/>
                <w:szCs w:val="22"/>
              </w:rPr>
              <w:t>7609,3</w:t>
            </w:r>
          </w:p>
        </w:tc>
      </w:tr>
      <w:tr w:rsidR="00A03FBB" w:rsidRPr="00A03FBB" w:rsidTr="00A03FBB">
        <w:tc>
          <w:tcPr>
            <w:tcW w:w="7196" w:type="dxa"/>
          </w:tcPr>
          <w:p w:rsidR="00A03FBB" w:rsidRPr="00A03FBB" w:rsidRDefault="00A03FBB" w:rsidP="00CE5CF1">
            <w:pPr>
              <w:spacing w:line="276" w:lineRule="auto"/>
              <w:jc w:val="both"/>
              <w:rPr>
                <w:b/>
                <w:sz w:val="22"/>
                <w:szCs w:val="22"/>
              </w:rPr>
            </w:pPr>
            <w:r w:rsidRPr="00A03FBB">
              <w:rPr>
                <w:b/>
                <w:sz w:val="22"/>
                <w:szCs w:val="22"/>
              </w:rPr>
              <w:t xml:space="preserve">Подраздел 0501 </w:t>
            </w:r>
          </w:p>
          <w:p w:rsidR="00A03FBB" w:rsidRPr="00A03FBB" w:rsidRDefault="00A03FBB" w:rsidP="00CE5CF1">
            <w:pPr>
              <w:spacing w:line="276" w:lineRule="auto"/>
              <w:rPr>
                <w:b/>
                <w:sz w:val="22"/>
                <w:szCs w:val="22"/>
              </w:rPr>
            </w:pPr>
          </w:p>
        </w:tc>
        <w:tc>
          <w:tcPr>
            <w:tcW w:w="2268" w:type="dxa"/>
          </w:tcPr>
          <w:p w:rsidR="00A03FBB" w:rsidRPr="00A03FBB" w:rsidRDefault="00A03FBB" w:rsidP="00CE5CF1">
            <w:pPr>
              <w:spacing w:line="276" w:lineRule="auto"/>
              <w:jc w:val="center"/>
              <w:rPr>
                <w:b/>
                <w:sz w:val="22"/>
                <w:szCs w:val="22"/>
              </w:rPr>
            </w:pPr>
            <w:r w:rsidRPr="00A03FBB">
              <w:rPr>
                <w:b/>
                <w:sz w:val="22"/>
                <w:szCs w:val="22"/>
              </w:rPr>
              <w:t>200,0</w:t>
            </w:r>
          </w:p>
        </w:tc>
      </w:tr>
      <w:tr w:rsidR="00A03FBB" w:rsidRPr="00A03FBB" w:rsidTr="00A03FBB">
        <w:tc>
          <w:tcPr>
            <w:tcW w:w="7196" w:type="dxa"/>
          </w:tcPr>
          <w:p w:rsidR="00A03FBB" w:rsidRPr="00A03FBB" w:rsidRDefault="00A03FBB" w:rsidP="00CE5CF1">
            <w:pPr>
              <w:spacing w:line="276" w:lineRule="auto"/>
              <w:rPr>
                <w:b/>
                <w:sz w:val="22"/>
                <w:szCs w:val="22"/>
              </w:rPr>
            </w:pPr>
            <w:r w:rsidRPr="00A03FBB">
              <w:rPr>
                <w:b/>
                <w:sz w:val="22"/>
                <w:szCs w:val="22"/>
              </w:rPr>
              <w:t>Подраздел 0502 «Коммунальное хозяйство»</w:t>
            </w:r>
          </w:p>
        </w:tc>
        <w:tc>
          <w:tcPr>
            <w:tcW w:w="2268" w:type="dxa"/>
          </w:tcPr>
          <w:p w:rsidR="00A03FBB" w:rsidRPr="00A03FBB" w:rsidRDefault="00A03FBB" w:rsidP="00CE5CF1">
            <w:pPr>
              <w:spacing w:line="276" w:lineRule="auto"/>
              <w:jc w:val="center"/>
              <w:rPr>
                <w:b/>
                <w:sz w:val="22"/>
                <w:szCs w:val="22"/>
              </w:rPr>
            </w:pPr>
            <w:r w:rsidRPr="00A03FBB">
              <w:rPr>
                <w:b/>
                <w:sz w:val="22"/>
                <w:szCs w:val="22"/>
              </w:rPr>
              <w:t>250,0</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Насосы</w:t>
            </w:r>
          </w:p>
        </w:tc>
        <w:tc>
          <w:tcPr>
            <w:tcW w:w="2268" w:type="dxa"/>
          </w:tcPr>
          <w:p w:rsidR="00A03FBB" w:rsidRPr="00A03FBB" w:rsidRDefault="00A03FBB" w:rsidP="00CE5CF1">
            <w:pPr>
              <w:spacing w:line="276" w:lineRule="auto"/>
              <w:jc w:val="center"/>
              <w:rPr>
                <w:sz w:val="22"/>
                <w:szCs w:val="22"/>
              </w:rPr>
            </w:pPr>
            <w:r w:rsidRPr="00A03FBB">
              <w:rPr>
                <w:sz w:val="22"/>
                <w:szCs w:val="22"/>
              </w:rPr>
              <w:t>250,0</w:t>
            </w:r>
          </w:p>
        </w:tc>
      </w:tr>
    </w:tbl>
    <w:p w:rsidR="00A03FBB" w:rsidRDefault="00A03FBB" w:rsidP="00CE5CF1">
      <w:pPr>
        <w:pStyle w:val="a7"/>
        <w:spacing w:after="0"/>
        <w:ind w:left="0" w:firstLine="567"/>
        <w:jc w:val="both"/>
        <w:rPr>
          <w:rFonts w:ascii="Times New Roman" w:hAnsi="Times New Roman" w:cs="Times New Roman"/>
          <w:sz w:val="24"/>
          <w:szCs w:val="24"/>
        </w:rPr>
      </w:pP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Замена насосов где? Их же СКС обслуживает?</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Депутаты были против но Глава и заместитель определили, что нужен капитальный ремонт.</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Передвигайте на ЧС, на резервный фонд.</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A03FBB" w:rsidRPr="00A03FBB" w:rsidTr="00A03FBB">
        <w:tc>
          <w:tcPr>
            <w:tcW w:w="7196" w:type="dxa"/>
          </w:tcPr>
          <w:p w:rsidR="00A03FBB" w:rsidRPr="00A03FBB" w:rsidRDefault="00A03FBB" w:rsidP="00CE5CF1">
            <w:pPr>
              <w:spacing w:line="276" w:lineRule="auto"/>
              <w:rPr>
                <w:b/>
                <w:sz w:val="22"/>
                <w:szCs w:val="22"/>
              </w:rPr>
            </w:pPr>
            <w:r w:rsidRPr="00A03FBB">
              <w:rPr>
                <w:b/>
                <w:sz w:val="22"/>
                <w:szCs w:val="22"/>
              </w:rPr>
              <w:t>Подраздел 0503 «Благоустройство»</w:t>
            </w:r>
          </w:p>
        </w:tc>
        <w:tc>
          <w:tcPr>
            <w:tcW w:w="2268" w:type="dxa"/>
          </w:tcPr>
          <w:p w:rsidR="00A03FBB" w:rsidRPr="00A03FBB" w:rsidRDefault="00A03FBB" w:rsidP="00CE5CF1">
            <w:pPr>
              <w:spacing w:line="276" w:lineRule="auto"/>
              <w:jc w:val="center"/>
              <w:rPr>
                <w:b/>
                <w:sz w:val="22"/>
                <w:szCs w:val="22"/>
              </w:rPr>
            </w:pPr>
            <w:r w:rsidRPr="00A03FBB">
              <w:rPr>
                <w:b/>
                <w:sz w:val="22"/>
                <w:szCs w:val="22"/>
              </w:rPr>
              <w:t>7159,3</w:t>
            </w:r>
          </w:p>
        </w:tc>
      </w:tr>
      <w:tr w:rsidR="00A03FBB" w:rsidRPr="00A03FBB" w:rsidTr="00A03FBB">
        <w:tc>
          <w:tcPr>
            <w:tcW w:w="7196" w:type="dxa"/>
          </w:tcPr>
          <w:p w:rsidR="00A03FBB" w:rsidRPr="00A03FBB" w:rsidRDefault="00A03FBB" w:rsidP="00CE5CF1">
            <w:pPr>
              <w:spacing w:line="276" w:lineRule="auto"/>
              <w:rPr>
                <w:sz w:val="22"/>
                <w:szCs w:val="22"/>
              </w:rPr>
            </w:pPr>
            <w:r w:rsidRPr="00A03FBB">
              <w:rPr>
                <w:sz w:val="22"/>
                <w:szCs w:val="22"/>
              </w:rPr>
              <w:t xml:space="preserve">ГСМ </w:t>
            </w:r>
          </w:p>
        </w:tc>
        <w:tc>
          <w:tcPr>
            <w:tcW w:w="2268" w:type="dxa"/>
          </w:tcPr>
          <w:p w:rsidR="00A03FBB" w:rsidRPr="00A03FBB" w:rsidRDefault="00A03FBB" w:rsidP="00CE5CF1">
            <w:pPr>
              <w:spacing w:line="276" w:lineRule="auto"/>
              <w:jc w:val="center"/>
              <w:rPr>
                <w:sz w:val="22"/>
                <w:szCs w:val="22"/>
              </w:rPr>
            </w:pPr>
            <w:r w:rsidRPr="00A03FBB">
              <w:rPr>
                <w:sz w:val="22"/>
                <w:szCs w:val="22"/>
              </w:rPr>
              <w:t>300,0</w:t>
            </w:r>
          </w:p>
        </w:tc>
      </w:tr>
    </w:tbl>
    <w:p w:rsidR="00A03FBB" w:rsidRDefault="00A03FBB" w:rsidP="00CE5CF1">
      <w:pPr>
        <w:pStyle w:val="a7"/>
        <w:spacing w:after="0"/>
        <w:ind w:left="0" w:firstLine="567"/>
        <w:jc w:val="both"/>
        <w:rPr>
          <w:rFonts w:ascii="Times New Roman" w:hAnsi="Times New Roman" w:cs="Times New Roman"/>
          <w:sz w:val="24"/>
          <w:szCs w:val="24"/>
        </w:rPr>
      </w:pP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ГСМ на какой трактор? Он же передан в СКС.</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Шараева Л.В.: МТЗ в СКС, погрузчик наш.</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В этом году водитель на трактор будет?</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Будет.</w:t>
      </w:r>
    </w:p>
    <w:p w:rsidR="00A03FBB" w:rsidRDefault="00A03FBB"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Будет исполнение бюджета за 2016 год, будем смотреть. Мы заложили деньги на трактор, трактор стоит. Это неисполнение бюджета, снег-то не прочищен.</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А ЗИЛ у кого на балансе?</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Шараева Л.В.: Передан в СКС.</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Заработная плата водителю автобуса</w:t>
            </w:r>
          </w:p>
        </w:tc>
        <w:tc>
          <w:tcPr>
            <w:tcW w:w="2268" w:type="dxa"/>
          </w:tcPr>
          <w:p w:rsidR="00195F12" w:rsidRPr="00195F12" w:rsidRDefault="00195F12" w:rsidP="00CE5CF1">
            <w:pPr>
              <w:spacing w:line="276" w:lineRule="auto"/>
              <w:jc w:val="center"/>
              <w:rPr>
                <w:sz w:val="22"/>
                <w:szCs w:val="22"/>
              </w:rPr>
            </w:pPr>
            <w:r w:rsidRPr="00195F12">
              <w:rPr>
                <w:sz w:val="22"/>
                <w:szCs w:val="22"/>
              </w:rPr>
              <w:t>77,0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Заработная плата водителя трактора</w:t>
            </w:r>
          </w:p>
        </w:tc>
        <w:tc>
          <w:tcPr>
            <w:tcW w:w="2268" w:type="dxa"/>
          </w:tcPr>
          <w:p w:rsidR="00195F12" w:rsidRPr="00195F12" w:rsidRDefault="00195F12" w:rsidP="00CE5CF1">
            <w:pPr>
              <w:spacing w:line="276" w:lineRule="auto"/>
              <w:jc w:val="center"/>
              <w:rPr>
                <w:sz w:val="22"/>
                <w:szCs w:val="22"/>
              </w:rPr>
            </w:pPr>
            <w:r w:rsidRPr="00195F12">
              <w:rPr>
                <w:sz w:val="22"/>
                <w:szCs w:val="22"/>
              </w:rPr>
              <w:t>150,0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lastRenderedPageBreak/>
              <w:t>Страховка</w:t>
            </w:r>
          </w:p>
        </w:tc>
        <w:tc>
          <w:tcPr>
            <w:tcW w:w="2268" w:type="dxa"/>
          </w:tcPr>
          <w:p w:rsidR="00195F12" w:rsidRPr="00195F12" w:rsidRDefault="00195F12" w:rsidP="00CE5CF1">
            <w:pPr>
              <w:spacing w:line="276" w:lineRule="auto"/>
              <w:jc w:val="center"/>
              <w:rPr>
                <w:sz w:val="22"/>
                <w:szCs w:val="22"/>
              </w:rPr>
            </w:pPr>
            <w:r w:rsidRPr="00195F12">
              <w:rPr>
                <w:sz w:val="22"/>
                <w:szCs w:val="22"/>
              </w:rPr>
              <w:t>40,0</w:t>
            </w:r>
          </w:p>
        </w:tc>
      </w:tr>
    </w:tbl>
    <w:p w:rsidR="00195F12" w:rsidRDefault="00195F12" w:rsidP="00CE5CF1">
      <w:pPr>
        <w:pStyle w:val="a7"/>
        <w:spacing w:after="0"/>
        <w:ind w:left="0" w:firstLine="567"/>
        <w:jc w:val="both"/>
        <w:rPr>
          <w:rFonts w:ascii="Times New Roman" w:hAnsi="Times New Roman" w:cs="Times New Roman"/>
          <w:sz w:val="24"/>
          <w:szCs w:val="24"/>
        </w:rPr>
      </w:pP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Страховка на что?</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Шараева Л.В.: Транспорт. Нива, Соната.</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Спил веток  и деревьев</w:t>
            </w:r>
          </w:p>
        </w:tc>
        <w:tc>
          <w:tcPr>
            <w:tcW w:w="2268" w:type="dxa"/>
          </w:tcPr>
          <w:p w:rsidR="00195F12" w:rsidRPr="00195F12" w:rsidRDefault="00195F12" w:rsidP="00CE5CF1">
            <w:pPr>
              <w:spacing w:line="276" w:lineRule="auto"/>
              <w:jc w:val="center"/>
              <w:rPr>
                <w:sz w:val="22"/>
                <w:szCs w:val="22"/>
              </w:rPr>
            </w:pPr>
            <w:r w:rsidRPr="00195F12">
              <w:rPr>
                <w:sz w:val="22"/>
                <w:szCs w:val="22"/>
              </w:rPr>
              <w:t>100,0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Рекультивация мусорных свалок</w:t>
            </w:r>
          </w:p>
        </w:tc>
        <w:tc>
          <w:tcPr>
            <w:tcW w:w="2268" w:type="dxa"/>
          </w:tcPr>
          <w:p w:rsidR="00195F12" w:rsidRPr="00195F12" w:rsidRDefault="00195F12" w:rsidP="00CE5CF1">
            <w:pPr>
              <w:spacing w:line="276" w:lineRule="auto"/>
              <w:jc w:val="center"/>
              <w:rPr>
                <w:sz w:val="22"/>
                <w:szCs w:val="22"/>
              </w:rPr>
            </w:pPr>
            <w:r w:rsidRPr="00195F12">
              <w:rPr>
                <w:sz w:val="22"/>
                <w:szCs w:val="22"/>
              </w:rPr>
              <w:t>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Очистка ливневой канализации</w:t>
            </w:r>
          </w:p>
        </w:tc>
        <w:tc>
          <w:tcPr>
            <w:tcW w:w="2268" w:type="dxa"/>
          </w:tcPr>
          <w:p w:rsidR="00195F12" w:rsidRPr="00195F12" w:rsidRDefault="00195F12" w:rsidP="00CE5CF1">
            <w:pPr>
              <w:spacing w:line="276" w:lineRule="auto"/>
              <w:jc w:val="center"/>
              <w:rPr>
                <w:sz w:val="22"/>
                <w:szCs w:val="22"/>
              </w:rPr>
            </w:pPr>
            <w:r w:rsidRPr="00195F12">
              <w:rPr>
                <w:sz w:val="22"/>
                <w:szCs w:val="22"/>
              </w:rPr>
              <w:t>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Содержание мест захоронения</w:t>
            </w:r>
          </w:p>
        </w:tc>
        <w:tc>
          <w:tcPr>
            <w:tcW w:w="2268" w:type="dxa"/>
          </w:tcPr>
          <w:p w:rsidR="00195F12" w:rsidRPr="00195F12" w:rsidRDefault="00195F12" w:rsidP="00CE5CF1">
            <w:pPr>
              <w:spacing w:line="276" w:lineRule="auto"/>
              <w:jc w:val="center"/>
              <w:rPr>
                <w:sz w:val="22"/>
                <w:szCs w:val="22"/>
              </w:rPr>
            </w:pPr>
            <w:r w:rsidRPr="00195F12">
              <w:rPr>
                <w:sz w:val="22"/>
                <w:szCs w:val="22"/>
              </w:rPr>
              <w:t>100,0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Коммунальные платежи по стадиону «Луч»</w:t>
            </w:r>
          </w:p>
        </w:tc>
        <w:tc>
          <w:tcPr>
            <w:tcW w:w="2268" w:type="dxa"/>
          </w:tcPr>
          <w:p w:rsidR="00195F12" w:rsidRPr="00195F12" w:rsidRDefault="00195F12" w:rsidP="00CE5CF1">
            <w:pPr>
              <w:spacing w:line="276" w:lineRule="auto"/>
              <w:jc w:val="center"/>
              <w:rPr>
                <w:sz w:val="22"/>
                <w:szCs w:val="22"/>
              </w:rPr>
            </w:pPr>
            <w:r w:rsidRPr="00195F12">
              <w:rPr>
                <w:sz w:val="22"/>
                <w:szCs w:val="22"/>
              </w:rPr>
              <w:t>500,0</w:t>
            </w:r>
          </w:p>
        </w:tc>
      </w:tr>
    </w:tbl>
    <w:p w:rsidR="00195F12" w:rsidRDefault="00195F12" w:rsidP="00CE5CF1">
      <w:pPr>
        <w:pStyle w:val="a7"/>
        <w:spacing w:after="0"/>
        <w:ind w:left="0" w:firstLine="567"/>
        <w:jc w:val="both"/>
        <w:rPr>
          <w:rFonts w:ascii="Times New Roman" w:hAnsi="Times New Roman" w:cs="Times New Roman"/>
          <w:sz w:val="24"/>
          <w:szCs w:val="24"/>
        </w:rPr>
      </w:pP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Коновалова Е.А.: Договор </w:t>
      </w:r>
      <w:r w:rsidR="00AD5951">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Pr>
          <w:rFonts w:ascii="Times New Roman" w:hAnsi="Times New Roman" w:cs="Times New Roman"/>
          <w:sz w:val="24"/>
          <w:szCs w:val="24"/>
        </w:rPr>
        <w:t>Мультиспорт</w:t>
      </w:r>
      <w:proofErr w:type="spellEnd"/>
      <w:r>
        <w:rPr>
          <w:rFonts w:ascii="Times New Roman" w:hAnsi="Times New Roman" w:cs="Times New Roman"/>
          <w:sz w:val="24"/>
          <w:szCs w:val="24"/>
        </w:rPr>
        <w:t>" расторгнут?</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Шараева Л.В.: В процессе.</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Задолженность они погасили? Нет. Вы в суд подавали? Нет. Потеряли три миллиона, теперь закладываем еще.</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Оплата уличного освещения</w:t>
            </w:r>
          </w:p>
          <w:p w:rsidR="00195F12" w:rsidRPr="00195F12" w:rsidRDefault="00195F12" w:rsidP="00CE5CF1">
            <w:pPr>
              <w:spacing w:line="276" w:lineRule="auto"/>
              <w:rPr>
                <w:sz w:val="22"/>
                <w:szCs w:val="22"/>
              </w:rPr>
            </w:pPr>
            <w:r w:rsidRPr="00195F12">
              <w:rPr>
                <w:sz w:val="22"/>
                <w:szCs w:val="22"/>
              </w:rPr>
              <w:t>МК 17288</w:t>
            </w:r>
          </w:p>
          <w:p w:rsidR="00195F12" w:rsidRPr="00195F12" w:rsidRDefault="00195F12" w:rsidP="00CE5CF1">
            <w:pPr>
              <w:spacing w:line="276" w:lineRule="auto"/>
              <w:rPr>
                <w:sz w:val="22"/>
                <w:szCs w:val="22"/>
              </w:rPr>
            </w:pPr>
            <w:r w:rsidRPr="00195F12">
              <w:rPr>
                <w:sz w:val="22"/>
                <w:szCs w:val="22"/>
              </w:rPr>
              <w:t>МК 17287</w:t>
            </w:r>
          </w:p>
        </w:tc>
        <w:tc>
          <w:tcPr>
            <w:tcW w:w="2268" w:type="dxa"/>
          </w:tcPr>
          <w:p w:rsidR="00195F12" w:rsidRPr="00195F12" w:rsidRDefault="00195F12" w:rsidP="00CE5CF1">
            <w:pPr>
              <w:spacing w:line="276" w:lineRule="auto"/>
              <w:jc w:val="center"/>
              <w:rPr>
                <w:sz w:val="22"/>
                <w:szCs w:val="22"/>
              </w:rPr>
            </w:pPr>
            <w:r w:rsidRPr="00195F12">
              <w:rPr>
                <w:sz w:val="22"/>
                <w:szCs w:val="22"/>
              </w:rPr>
              <w:t>1945,30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Обслуживание светильников</w:t>
            </w:r>
          </w:p>
        </w:tc>
        <w:tc>
          <w:tcPr>
            <w:tcW w:w="2268" w:type="dxa"/>
          </w:tcPr>
          <w:p w:rsidR="00195F12" w:rsidRPr="00195F12" w:rsidRDefault="00195F12" w:rsidP="00CE5CF1">
            <w:pPr>
              <w:spacing w:line="276" w:lineRule="auto"/>
              <w:jc w:val="center"/>
              <w:rPr>
                <w:sz w:val="22"/>
                <w:szCs w:val="22"/>
              </w:rPr>
            </w:pPr>
            <w:r w:rsidRPr="00195F12">
              <w:rPr>
                <w:sz w:val="22"/>
                <w:szCs w:val="22"/>
              </w:rPr>
              <w:t>200,0</w:t>
            </w:r>
          </w:p>
        </w:tc>
      </w:tr>
    </w:tbl>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Что такое "обслуживание светильников"?</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Замена ламп и самих светильников.</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Не было замены в прошедшем году, куда деньги ушли - не понятно.</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w:t>
      </w:r>
    </w:p>
    <w:tbl>
      <w:tblPr>
        <w:tblStyle w:val="ad"/>
        <w:tblW w:w="0" w:type="auto"/>
        <w:tblLook w:val="04A0"/>
      </w:tblPr>
      <w:tblGrid>
        <w:gridCol w:w="7196"/>
        <w:gridCol w:w="2268"/>
      </w:tblGrid>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Заработная плата дворников (4 чел.)</w:t>
            </w:r>
          </w:p>
        </w:tc>
        <w:tc>
          <w:tcPr>
            <w:tcW w:w="2268" w:type="dxa"/>
          </w:tcPr>
          <w:p w:rsidR="00195F12" w:rsidRPr="00195F12" w:rsidRDefault="00195F12" w:rsidP="00CE5CF1">
            <w:pPr>
              <w:spacing w:line="276" w:lineRule="auto"/>
              <w:jc w:val="center"/>
              <w:rPr>
                <w:sz w:val="22"/>
                <w:szCs w:val="22"/>
              </w:rPr>
            </w:pPr>
            <w:r w:rsidRPr="00195F12">
              <w:rPr>
                <w:sz w:val="22"/>
                <w:szCs w:val="22"/>
              </w:rPr>
              <w:t>420,0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Запасные части</w:t>
            </w:r>
          </w:p>
        </w:tc>
        <w:tc>
          <w:tcPr>
            <w:tcW w:w="2268" w:type="dxa"/>
          </w:tcPr>
          <w:p w:rsidR="00195F12" w:rsidRPr="00195F12" w:rsidRDefault="00195F12" w:rsidP="00CE5CF1">
            <w:pPr>
              <w:spacing w:line="276" w:lineRule="auto"/>
              <w:jc w:val="center"/>
              <w:rPr>
                <w:sz w:val="22"/>
                <w:szCs w:val="22"/>
              </w:rPr>
            </w:pPr>
            <w:r w:rsidRPr="00195F12">
              <w:rPr>
                <w:sz w:val="22"/>
                <w:szCs w:val="22"/>
              </w:rPr>
              <w:t>150,0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Установка и покупка Ели</w:t>
            </w:r>
          </w:p>
        </w:tc>
        <w:tc>
          <w:tcPr>
            <w:tcW w:w="2268" w:type="dxa"/>
          </w:tcPr>
          <w:p w:rsidR="00195F12" w:rsidRPr="00195F12" w:rsidRDefault="00195F12" w:rsidP="00CE5CF1">
            <w:pPr>
              <w:spacing w:line="276" w:lineRule="auto"/>
              <w:jc w:val="center"/>
              <w:rPr>
                <w:sz w:val="22"/>
                <w:szCs w:val="22"/>
              </w:rPr>
            </w:pPr>
            <w:r w:rsidRPr="00195F12">
              <w:rPr>
                <w:sz w:val="22"/>
                <w:szCs w:val="22"/>
              </w:rPr>
              <w:t>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Иллюминация к празднику (покупка и установка)</w:t>
            </w:r>
          </w:p>
        </w:tc>
        <w:tc>
          <w:tcPr>
            <w:tcW w:w="2268" w:type="dxa"/>
          </w:tcPr>
          <w:p w:rsidR="00195F12" w:rsidRPr="00195F12" w:rsidRDefault="00195F12" w:rsidP="00CE5CF1">
            <w:pPr>
              <w:spacing w:line="276" w:lineRule="auto"/>
              <w:jc w:val="center"/>
              <w:rPr>
                <w:sz w:val="22"/>
                <w:szCs w:val="22"/>
              </w:rPr>
            </w:pPr>
            <w:r w:rsidRPr="00195F12">
              <w:rPr>
                <w:sz w:val="22"/>
                <w:szCs w:val="22"/>
              </w:rPr>
              <w:t>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Уличное освещение : мкр. Ипподром (ул.Янтарная, Сибирская, Литейная)</w:t>
            </w:r>
          </w:p>
        </w:tc>
        <w:tc>
          <w:tcPr>
            <w:tcW w:w="2268" w:type="dxa"/>
          </w:tcPr>
          <w:p w:rsidR="00195F12" w:rsidRPr="00195F12" w:rsidRDefault="00195F12" w:rsidP="00CE5CF1">
            <w:pPr>
              <w:spacing w:line="276" w:lineRule="auto"/>
              <w:jc w:val="center"/>
              <w:rPr>
                <w:sz w:val="22"/>
                <w:szCs w:val="22"/>
              </w:rPr>
            </w:pPr>
            <w:r w:rsidRPr="00195F12">
              <w:rPr>
                <w:sz w:val="22"/>
                <w:szCs w:val="22"/>
              </w:rPr>
              <w:t>550,0</w:t>
            </w:r>
          </w:p>
        </w:tc>
      </w:tr>
      <w:tr w:rsidR="00195F12" w:rsidRPr="00195F12" w:rsidTr="00195F12">
        <w:tc>
          <w:tcPr>
            <w:tcW w:w="7196" w:type="dxa"/>
          </w:tcPr>
          <w:p w:rsidR="00195F12" w:rsidRPr="00195F12" w:rsidRDefault="00195F12" w:rsidP="00CE5CF1">
            <w:pPr>
              <w:spacing w:line="276" w:lineRule="auto"/>
              <w:rPr>
                <w:sz w:val="22"/>
                <w:szCs w:val="22"/>
              </w:rPr>
            </w:pPr>
            <w:r w:rsidRPr="00195F12">
              <w:rPr>
                <w:sz w:val="22"/>
                <w:szCs w:val="22"/>
              </w:rPr>
              <w:t>Перепланировка ремонт помещения по ул. 40 лет Победы, д. 1</w:t>
            </w:r>
          </w:p>
        </w:tc>
        <w:tc>
          <w:tcPr>
            <w:tcW w:w="2268" w:type="dxa"/>
          </w:tcPr>
          <w:p w:rsidR="00195F12" w:rsidRPr="00195F12" w:rsidRDefault="00195F12" w:rsidP="00CE5CF1">
            <w:pPr>
              <w:spacing w:line="276" w:lineRule="auto"/>
              <w:jc w:val="center"/>
              <w:rPr>
                <w:sz w:val="22"/>
                <w:szCs w:val="22"/>
              </w:rPr>
            </w:pPr>
            <w:r w:rsidRPr="00195F12">
              <w:rPr>
                <w:sz w:val="22"/>
                <w:szCs w:val="22"/>
              </w:rPr>
              <w:t>500,0</w:t>
            </w:r>
          </w:p>
        </w:tc>
      </w:tr>
    </w:tbl>
    <w:p w:rsidR="009A0809" w:rsidRDefault="009A0809" w:rsidP="00CE5CF1">
      <w:pPr>
        <w:pStyle w:val="a7"/>
        <w:spacing w:after="0"/>
        <w:ind w:left="0" w:firstLine="567"/>
        <w:jc w:val="both"/>
        <w:rPr>
          <w:rFonts w:ascii="Times New Roman" w:hAnsi="Times New Roman" w:cs="Times New Roman"/>
          <w:sz w:val="24"/>
          <w:szCs w:val="24"/>
        </w:rPr>
      </w:pP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Перепланировка для чего?</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Для маневренного фонда.</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Мы знаем, вы купили три квартиры для расселения. В какие сроки будут куплены остальные квартиры?</w:t>
      </w:r>
    </w:p>
    <w:p w:rsidR="00195F12" w:rsidRDefault="00195F12"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В бюджет средства не заложены, но до сентября 2017 года деньги сохраняются</w:t>
      </w:r>
      <w:r w:rsidR="00CE5CF1">
        <w:rPr>
          <w:rFonts w:ascii="Times New Roman" w:hAnsi="Times New Roman" w:cs="Times New Roman"/>
          <w:sz w:val="24"/>
          <w:szCs w:val="24"/>
        </w:rPr>
        <w:t>.</w:t>
      </w:r>
    </w:p>
    <w:p w:rsidR="00CE5CF1" w:rsidRDefault="00CE5CF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Коновалова Е.А.: Жители поселения обращаются к депутатам с требованием о создании рабочей группы для написания обращения в следственный комитет.</w:t>
      </w:r>
    </w:p>
    <w:p w:rsidR="00CE5CF1" w:rsidRDefault="00CE5CF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Пучков И.В.: Сколько предусмотрено денег на организацию лежачих полицейских в мкр. Южные ворота?</w:t>
      </w:r>
    </w:p>
    <w:p w:rsidR="00CE5CF1" w:rsidRDefault="00CE5CF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Зелендинова Е.В.: На данный момент такой статьи нет.</w:t>
      </w:r>
    </w:p>
    <w:p w:rsidR="00CE5CF1" w:rsidRDefault="00CE5CF1" w:rsidP="00CE5CF1">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Макарова Н.Н.: Будет перераспределение средств, постараемся учесть. Основное в бюджете зачитано, давайте перейдем к голосованию.</w:t>
      </w:r>
    </w:p>
    <w:p w:rsidR="00CE7EBD" w:rsidRPr="00580EB5" w:rsidRDefault="00606E59" w:rsidP="00CE5CF1">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Зелендинова Е.В</w:t>
      </w:r>
      <w:r w:rsidR="00CE7EBD" w:rsidRPr="00580EB5">
        <w:rPr>
          <w:rFonts w:ascii="Times New Roman" w:hAnsi="Times New Roman" w:cs="Times New Roman"/>
          <w:sz w:val="24"/>
          <w:szCs w:val="24"/>
        </w:rPr>
        <w:t>.:</w:t>
      </w:r>
      <w:r w:rsidR="00CE5CF1">
        <w:rPr>
          <w:rFonts w:ascii="Times New Roman" w:hAnsi="Times New Roman" w:cs="Times New Roman"/>
          <w:sz w:val="24"/>
          <w:szCs w:val="24"/>
        </w:rPr>
        <w:t xml:space="preserve"> </w:t>
      </w:r>
      <w:r w:rsidR="00CE7EBD" w:rsidRPr="00580EB5">
        <w:rPr>
          <w:rFonts w:ascii="Times New Roman" w:hAnsi="Times New Roman" w:cs="Times New Roman"/>
          <w:sz w:val="24"/>
          <w:szCs w:val="24"/>
        </w:rPr>
        <w:t xml:space="preserve">На голосование ставится вопрос об утверждении </w:t>
      </w:r>
      <w:r>
        <w:rPr>
          <w:rFonts w:ascii="Times New Roman" w:hAnsi="Times New Roman" w:cs="Times New Roman"/>
          <w:sz w:val="24"/>
          <w:szCs w:val="24"/>
        </w:rPr>
        <w:t>бюджета Зональненского сельского поселения на 2017 год.</w:t>
      </w:r>
      <w:r w:rsidR="00CE7EBD" w:rsidRPr="00580EB5">
        <w:rPr>
          <w:rFonts w:ascii="Times New Roman" w:hAnsi="Times New Roman" w:cs="Times New Roman"/>
          <w:sz w:val="24"/>
          <w:szCs w:val="24"/>
        </w:rPr>
        <w:t xml:space="preserve"> </w:t>
      </w:r>
    </w:p>
    <w:p w:rsidR="00CE7EBD" w:rsidRPr="00580EB5" w:rsidRDefault="00CE7EBD" w:rsidP="00CE5CF1">
      <w:pPr>
        <w:pStyle w:val="a5"/>
        <w:spacing w:line="276" w:lineRule="auto"/>
        <w:ind w:firstLine="567"/>
        <w:rPr>
          <w:sz w:val="24"/>
          <w:szCs w:val="24"/>
        </w:rPr>
      </w:pPr>
      <w:r w:rsidRPr="00580EB5">
        <w:rPr>
          <w:sz w:val="24"/>
          <w:szCs w:val="24"/>
        </w:rPr>
        <w:t xml:space="preserve">- Поддержать </w:t>
      </w:r>
      <w:r w:rsidRPr="00580EB5">
        <w:rPr>
          <w:rFonts w:eastAsiaTheme="minorHAnsi"/>
          <w:sz w:val="24"/>
          <w:szCs w:val="24"/>
          <w:lang w:eastAsia="en-US"/>
        </w:rPr>
        <w:t xml:space="preserve">Проект </w:t>
      </w:r>
      <w:r w:rsidR="00CE5CF1">
        <w:rPr>
          <w:sz w:val="24"/>
          <w:szCs w:val="24"/>
        </w:rPr>
        <w:t>бюджета Зональненского сельского поселения на 2017 год</w:t>
      </w:r>
      <w:r w:rsidRPr="00580EB5">
        <w:rPr>
          <w:sz w:val="24"/>
          <w:szCs w:val="24"/>
        </w:rPr>
        <w:t>;</w:t>
      </w:r>
    </w:p>
    <w:p w:rsidR="00CE7EBD" w:rsidRPr="00580EB5" w:rsidRDefault="00CE7EBD" w:rsidP="00CE5CF1">
      <w:pPr>
        <w:pStyle w:val="a5"/>
        <w:spacing w:line="276" w:lineRule="auto"/>
        <w:ind w:firstLine="567"/>
        <w:rPr>
          <w:sz w:val="24"/>
          <w:szCs w:val="24"/>
        </w:rPr>
      </w:pPr>
      <w:r w:rsidRPr="00580EB5">
        <w:rPr>
          <w:sz w:val="24"/>
          <w:szCs w:val="24"/>
        </w:rPr>
        <w:t xml:space="preserve">- Отклонить </w:t>
      </w:r>
      <w:r w:rsidR="00CE5CF1">
        <w:rPr>
          <w:sz w:val="24"/>
          <w:szCs w:val="24"/>
        </w:rPr>
        <w:t>бюджета Зональненского сельского поселения на 2017 год</w:t>
      </w:r>
      <w:r w:rsidRPr="00580EB5">
        <w:rPr>
          <w:sz w:val="24"/>
          <w:szCs w:val="24"/>
        </w:rPr>
        <w:t>;</w:t>
      </w:r>
    </w:p>
    <w:p w:rsidR="00CE7EBD" w:rsidRPr="00580EB5" w:rsidRDefault="00CE5CF1" w:rsidP="00CE5CF1">
      <w:pPr>
        <w:pStyle w:val="a5"/>
        <w:spacing w:line="276" w:lineRule="auto"/>
        <w:ind w:firstLine="567"/>
        <w:rPr>
          <w:sz w:val="24"/>
          <w:szCs w:val="24"/>
        </w:rPr>
      </w:pPr>
      <w:r>
        <w:rPr>
          <w:sz w:val="24"/>
          <w:szCs w:val="24"/>
        </w:rPr>
        <w:t>- Воздержаться от голосования.</w:t>
      </w:r>
    </w:p>
    <w:p w:rsidR="00CE7EBD" w:rsidRPr="00580EB5" w:rsidRDefault="00CE7EBD" w:rsidP="00CE5CF1">
      <w:pPr>
        <w:spacing w:after="0"/>
        <w:jc w:val="both"/>
        <w:rPr>
          <w:rStyle w:val="a8"/>
          <w:rFonts w:ascii="Times New Roman" w:hAnsi="Times New Roman" w:cs="Times New Roman"/>
          <w:b w:val="0"/>
          <w:color w:val="000000"/>
          <w:sz w:val="24"/>
          <w:szCs w:val="24"/>
          <w:shd w:val="clear" w:color="auto" w:fill="FFFFFF"/>
        </w:rPr>
      </w:pPr>
      <w:r w:rsidRPr="00580EB5">
        <w:rPr>
          <w:rStyle w:val="a8"/>
          <w:rFonts w:ascii="Times New Roman" w:hAnsi="Times New Roman" w:cs="Times New Roman"/>
          <w:b w:val="0"/>
          <w:color w:val="000000"/>
          <w:sz w:val="24"/>
          <w:szCs w:val="24"/>
          <w:shd w:val="clear" w:color="auto" w:fill="FFFFFF"/>
        </w:rPr>
        <w:t>Результаты голосования:</w:t>
      </w:r>
    </w:p>
    <w:p w:rsidR="00CE7EBD" w:rsidRPr="00580EB5" w:rsidRDefault="00CE7EBD" w:rsidP="00CE5CF1">
      <w:pPr>
        <w:spacing w:after="0"/>
        <w:jc w:val="both"/>
        <w:rPr>
          <w:rStyle w:val="a8"/>
          <w:rFonts w:ascii="Times New Roman" w:hAnsi="Times New Roman" w:cs="Times New Roman"/>
          <w:b w:val="0"/>
          <w:color w:val="000000"/>
          <w:sz w:val="24"/>
          <w:szCs w:val="24"/>
          <w:shd w:val="clear" w:color="auto" w:fill="FFFFFF"/>
        </w:rPr>
      </w:pPr>
      <w:r w:rsidRPr="00580EB5">
        <w:rPr>
          <w:rStyle w:val="a8"/>
          <w:rFonts w:ascii="Times New Roman" w:hAnsi="Times New Roman" w:cs="Times New Roman"/>
          <w:b w:val="0"/>
          <w:color w:val="000000"/>
          <w:sz w:val="24"/>
          <w:szCs w:val="24"/>
          <w:shd w:val="clear" w:color="auto" w:fill="FFFFFF"/>
        </w:rPr>
        <w:t xml:space="preserve">Всего проголосовало </w:t>
      </w:r>
      <w:r w:rsidR="00606E59">
        <w:rPr>
          <w:rStyle w:val="a8"/>
          <w:rFonts w:ascii="Times New Roman" w:hAnsi="Times New Roman" w:cs="Times New Roman"/>
          <w:b w:val="0"/>
          <w:color w:val="000000"/>
          <w:sz w:val="24"/>
          <w:szCs w:val="24"/>
          <w:shd w:val="clear" w:color="auto" w:fill="FFFFFF"/>
        </w:rPr>
        <w:t>15</w:t>
      </w:r>
      <w:r w:rsidRPr="00580EB5">
        <w:rPr>
          <w:rStyle w:val="a8"/>
          <w:rFonts w:ascii="Times New Roman" w:hAnsi="Times New Roman" w:cs="Times New Roman"/>
          <w:b w:val="0"/>
          <w:color w:val="000000"/>
          <w:sz w:val="24"/>
          <w:szCs w:val="24"/>
          <w:shd w:val="clear" w:color="auto" w:fill="FFFFFF"/>
        </w:rPr>
        <w:t xml:space="preserve"> человек, из них:</w:t>
      </w:r>
    </w:p>
    <w:p w:rsidR="00CE7EBD" w:rsidRPr="00580EB5" w:rsidRDefault="00CE7EBD" w:rsidP="00CE5CF1">
      <w:pPr>
        <w:spacing w:after="0"/>
        <w:jc w:val="both"/>
        <w:rPr>
          <w:rStyle w:val="a8"/>
          <w:rFonts w:ascii="Times New Roman" w:hAnsi="Times New Roman" w:cs="Times New Roman"/>
          <w:b w:val="0"/>
          <w:color w:val="000000"/>
          <w:sz w:val="24"/>
          <w:szCs w:val="24"/>
          <w:shd w:val="clear" w:color="auto" w:fill="FFFFFF"/>
        </w:rPr>
      </w:pPr>
      <w:r w:rsidRPr="00580EB5">
        <w:rPr>
          <w:rStyle w:val="a8"/>
          <w:rFonts w:ascii="Times New Roman" w:hAnsi="Times New Roman" w:cs="Times New Roman"/>
          <w:b w:val="0"/>
          <w:color w:val="000000"/>
          <w:sz w:val="24"/>
          <w:szCs w:val="24"/>
          <w:shd w:val="clear" w:color="auto" w:fill="FFFFFF"/>
        </w:rPr>
        <w:t xml:space="preserve">«Поддержать» - </w:t>
      </w:r>
      <w:r w:rsidR="00606E59">
        <w:rPr>
          <w:rStyle w:val="a8"/>
          <w:rFonts w:ascii="Times New Roman" w:hAnsi="Times New Roman" w:cs="Times New Roman"/>
          <w:b w:val="0"/>
          <w:color w:val="000000"/>
          <w:sz w:val="24"/>
          <w:szCs w:val="24"/>
          <w:shd w:val="clear" w:color="auto" w:fill="FFFFFF"/>
        </w:rPr>
        <w:t>4</w:t>
      </w:r>
      <w:r w:rsidRPr="00580EB5">
        <w:rPr>
          <w:rStyle w:val="a8"/>
          <w:rFonts w:ascii="Times New Roman" w:hAnsi="Times New Roman" w:cs="Times New Roman"/>
          <w:b w:val="0"/>
          <w:color w:val="000000"/>
          <w:sz w:val="24"/>
          <w:szCs w:val="24"/>
          <w:shd w:val="clear" w:color="auto" w:fill="FFFFFF"/>
        </w:rPr>
        <w:t xml:space="preserve"> голос</w:t>
      </w:r>
      <w:r w:rsidR="00606E59">
        <w:rPr>
          <w:rStyle w:val="a8"/>
          <w:rFonts w:ascii="Times New Roman" w:hAnsi="Times New Roman" w:cs="Times New Roman"/>
          <w:b w:val="0"/>
          <w:color w:val="000000"/>
          <w:sz w:val="24"/>
          <w:szCs w:val="24"/>
          <w:shd w:val="clear" w:color="auto" w:fill="FFFFFF"/>
        </w:rPr>
        <w:t>а</w:t>
      </w:r>
      <w:r w:rsidRPr="00580EB5">
        <w:rPr>
          <w:rStyle w:val="a8"/>
          <w:rFonts w:ascii="Times New Roman" w:hAnsi="Times New Roman" w:cs="Times New Roman"/>
          <w:b w:val="0"/>
          <w:color w:val="000000"/>
          <w:sz w:val="24"/>
          <w:szCs w:val="24"/>
          <w:shd w:val="clear" w:color="auto" w:fill="FFFFFF"/>
        </w:rPr>
        <w:t>;</w:t>
      </w:r>
    </w:p>
    <w:p w:rsidR="00CE7EBD" w:rsidRPr="00580EB5" w:rsidRDefault="00CE7EBD" w:rsidP="00CE5CF1">
      <w:pPr>
        <w:spacing w:after="0"/>
        <w:jc w:val="both"/>
        <w:rPr>
          <w:rStyle w:val="a8"/>
          <w:rFonts w:ascii="Times New Roman" w:hAnsi="Times New Roman" w:cs="Times New Roman"/>
          <w:b w:val="0"/>
          <w:color w:val="000000"/>
          <w:sz w:val="24"/>
          <w:szCs w:val="24"/>
          <w:shd w:val="clear" w:color="auto" w:fill="FFFFFF"/>
        </w:rPr>
      </w:pPr>
      <w:r w:rsidRPr="00580EB5">
        <w:rPr>
          <w:rStyle w:val="a8"/>
          <w:rFonts w:ascii="Times New Roman" w:hAnsi="Times New Roman" w:cs="Times New Roman"/>
          <w:b w:val="0"/>
          <w:color w:val="000000"/>
          <w:sz w:val="24"/>
          <w:szCs w:val="24"/>
          <w:shd w:val="clear" w:color="auto" w:fill="FFFFFF"/>
        </w:rPr>
        <w:t xml:space="preserve">«Отклонить» - </w:t>
      </w:r>
      <w:r w:rsidR="00606E59">
        <w:rPr>
          <w:rStyle w:val="a8"/>
          <w:rFonts w:ascii="Times New Roman" w:hAnsi="Times New Roman" w:cs="Times New Roman"/>
          <w:b w:val="0"/>
          <w:color w:val="000000"/>
          <w:sz w:val="24"/>
          <w:szCs w:val="24"/>
          <w:shd w:val="clear" w:color="auto" w:fill="FFFFFF"/>
        </w:rPr>
        <w:t>11</w:t>
      </w:r>
      <w:r w:rsidRPr="00580EB5">
        <w:rPr>
          <w:rStyle w:val="a8"/>
          <w:rFonts w:ascii="Times New Roman" w:hAnsi="Times New Roman" w:cs="Times New Roman"/>
          <w:b w:val="0"/>
          <w:color w:val="000000"/>
          <w:sz w:val="24"/>
          <w:szCs w:val="24"/>
          <w:shd w:val="clear" w:color="auto" w:fill="FFFFFF"/>
        </w:rPr>
        <w:t xml:space="preserve"> голос</w:t>
      </w:r>
      <w:r w:rsidR="00606E59">
        <w:rPr>
          <w:rStyle w:val="a8"/>
          <w:rFonts w:ascii="Times New Roman" w:hAnsi="Times New Roman" w:cs="Times New Roman"/>
          <w:b w:val="0"/>
          <w:color w:val="000000"/>
          <w:sz w:val="24"/>
          <w:szCs w:val="24"/>
          <w:shd w:val="clear" w:color="auto" w:fill="FFFFFF"/>
        </w:rPr>
        <w:t>ов</w:t>
      </w:r>
      <w:r w:rsidRPr="00580EB5">
        <w:rPr>
          <w:rStyle w:val="a8"/>
          <w:rFonts w:ascii="Times New Roman" w:hAnsi="Times New Roman" w:cs="Times New Roman"/>
          <w:b w:val="0"/>
          <w:color w:val="000000"/>
          <w:sz w:val="24"/>
          <w:szCs w:val="24"/>
          <w:shd w:val="clear" w:color="auto" w:fill="FFFFFF"/>
        </w:rPr>
        <w:t>;</w:t>
      </w:r>
    </w:p>
    <w:p w:rsidR="00CE7EBD" w:rsidRPr="00580EB5" w:rsidRDefault="00CE7EBD" w:rsidP="00CE5CF1">
      <w:pPr>
        <w:spacing w:after="0"/>
        <w:jc w:val="both"/>
        <w:rPr>
          <w:rStyle w:val="a8"/>
          <w:rFonts w:ascii="Times New Roman" w:hAnsi="Times New Roman" w:cs="Times New Roman"/>
          <w:b w:val="0"/>
          <w:color w:val="000000"/>
          <w:sz w:val="24"/>
          <w:szCs w:val="24"/>
          <w:shd w:val="clear" w:color="auto" w:fill="FFFFFF"/>
        </w:rPr>
      </w:pPr>
      <w:r w:rsidRPr="00580EB5">
        <w:rPr>
          <w:rStyle w:val="a8"/>
          <w:rFonts w:ascii="Times New Roman" w:hAnsi="Times New Roman" w:cs="Times New Roman"/>
          <w:b w:val="0"/>
          <w:color w:val="000000"/>
          <w:sz w:val="24"/>
          <w:szCs w:val="24"/>
          <w:shd w:val="clear" w:color="auto" w:fill="FFFFFF"/>
        </w:rPr>
        <w:t>«Воздержаться» - нет.</w:t>
      </w:r>
    </w:p>
    <w:p w:rsidR="00CE5CF1" w:rsidRDefault="00CE5CF1" w:rsidP="00CE5CF1">
      <w:pPr>
        <w:spacing w:after="0"/>
        <w:jc w:val="both"/>
        <w:rPr>
          <w:rStyle w:val="a8"/>
          <w:rFonts w:ascii="Times New Roman" w:hAnsi="Times New Roman" w:cs="Times New Roman"/>
          <w:b w:val="0"/>
          <w:color w:val="000000"/>
          <w:sz w:val="24"/>
          <w:szCs w:val="24"/>
          <w:shd w:val="clear" w:color="auto" w:fill="FFFFFF"/>
        </w:rPr>
      </w:pPr>
      <w:r>
        <w:rPr>
          <w:rStyle w:val="a8"/>
          <w:rFonts w:ascii="Times New Roman" w:hAnsi="Times New Roman" w:cs="Times New Roman"/>
          <w:b w:val="0"/>
          <w:color w:val="000000"/>
          <w:sz w:val="24"/>
          <w:szCs w:val="24"/>
          <w:shd w:val="clear" w:color="auto" w:fill="FFFFFF"/>
        </w:rPr>
        <w:t xml:space="preserve">Проект </w:t>
      </w:r>
      <w:r>
        <w:rPr>
          <w:rFonts w:ascii="Times New Roman" w:hAnsi="Times New Roman" w:cs="Times New Roman"/>
          <w:sz w:val="24"/>
          <w:szCs w:val="24"/>
        </w:rPr>
        <w:t>бюджета Зональненского сельского поселения на 2017 год отклонен.</w:t>
      </w:r>
      <w:r w:rsidRPr="00CE5CF1">
        <w:rPr>
          <w:rStyle w:val="a8"/>
          <w:rFonts w:ascii="Times New Roman" w:hAnsi="Times New Roman" w:cs="Times New Roman"/>
          <w:b w:val="0"/>
          <w:color w:val="000000"/>
          <w:sz w:val="24"/>
          <w:szCs w:val="24"/>
          <w:shd w:val="clear" w:color="auto" w:fill="FFFFFF"/>
        </w:rPr>
        <w:t xml:space="preserve"> </w:t>
      </w:r>
      <w:r w:rsidRPr="00580EB5">
        <w:rPr>
          <w:rStyle w:val="a8"/>
          <w:rFonts w:ascii="Times New Roman" w:hAnsi="Times New Roman" w:cs="Times New Roman"/>
          <w:b w:val="0"/>
          <w:color w:val="000000"/>
          <w:sz w:val="24"/>
          <w:szCs w:val="24"/>
          <w:shd w:val="clear" w:color="auto" w:fill="FFFFFF"/>
        </w:rPr>
        <w:t>Всем большое спасибо</w:t>
      </w:r>
      <w:r>
        <w:rPr>
          <w:rStyle w:val="a8"/>
          <w:rFonts w:ascii="Times New Roman" w:hAnsi="Times New Roman" w:cs="Times New Roman"/>
          <w:b w:val="0"/>
          <w:color w:val="000000"/>
          <w:sz w:val="24"/>
          <w:szCs w:val="24"/>
          <w:shd w:val="clear" w:color="auto" w:fill="FFFFFF"/>
        </w:rPr>
        <w:t>!</w:t>
      </w:r>
    </w:p>
    <w:p w:rsidR="00CA54B6" w:rsidRPr="00580EB5" w:rsidRDefault="00CA54B6" w:rsidP="00CE5CF1">
      <w:pPr>
        <w:spacing w:after="0"/>
        <w:jc w:val="both"/>
        <w:rPr>
          <w:rStyle w:val="a8"/>
          <w:rFonts w:ascii="Times New Roman" w:hAnsi="Times New Roman" w:cs="Times New Roman"/>
          <w:b w:val="0"/>
          <w:color w:val="000000"/>
          <w:sz w:val="24"/>
          <w:szCs w:val="24"/>
          <w:shd w:val="clear" w:color="auto" w:fill="FFFFFF"/>
        </w:rPr>
      </w:pPr>
    </w:p>
    <w:p w:rsidR="00CE7EBD" w:rsidRDefault="00CE7EBD" w:rsidP="00CE5CF1">
      <w:pPr>
        <w:spacing w:after="0"/>
        <w:jc w:val="both"/>
        <w:rPr>
          <w:rStyle w:val="a8"/>
          <w:rFonts w:ascii="Times New Roman" w:hAnsi="Times New Roman" w:cs="Times New Roman"/>
          <w:b w:val="0"/>
          <w:color w:val="000000"/>
          <w:sz w:val="24"/>
          <w:szCs w:val="24"/>
          <w:shd w:val="clear" w:color="auto" w:fill="FFFFFF"/>
        </w:rPr>
      </w:pPr>
    </w:p>
    <w:p w:rsidR="00CE7EBD" w:rsidRPr="003620EE" w:rsidRDefault="00CE7EBD" w:rsidP="00CE5CF1">
      <w:pPr>
        <w:spacing w:after="0"/>
        <w:jc w:val="both"/>
        <w:rPr>
          <w:rStyle w:val="a8"/>
          <w:rFonts w:ascii="Times New Roman" w:hAnsi="Times New Roman" w:cs="Times New Roman"/>
          <w:b w:val="0"/>
          <w:color w:val="000000"/>
          <w:sz w:val="24"/>
          <w:szCs w:val="24"/>
          <w:shd w:val="clear" w:color="auto" w:fill="FFFFFF"/>
        </w:rPr>
      </w:pPr>
      <w:r>
        <w:rPr>
          <w:rStyle w:val="a8"/>
          <w:rFonts w:ascii="Times New Roman" w:hAnsi="Times New Roman" w:cs="Times New Roman"/>
          <w:b w:val="0"/>
          <w:color w:val="000000"/>
          <w:sz w:val="24"/>
          <w:szCs w:val="24"/>
          <w:shd w:val="clear" w:color="auto" w:fill="FFFFFF"/>
        </w:rPr>
        <w:t>Ответственный по</w:t>
      </w:r>
      <w:r w:rsidRPr="003620EE">
        <w:rPr>
          <w:rStyle w:val="a8"/>
          <w:rFonts w:ascii="Times New Roman" w:hAnsi="Times New Roman" w:cs="Times New Roman"/>
          <w:b w:val="0"/>
          <w:color w:val="000000"/>
          <w:sz w:val="24"/>
          <w:szCs w:val="24"/>
          <w:shd w:val="clear" w:color="auto" w:fill="FFFFFF"/>
        </w:rPr>
        <w:t xml:space="preserve"> публичны</w:t>
      </w:r>
      <w:r>
        <w:rPr>
          <w:rStyle w:val="a8"/>
          <w:rFonts w:ascii="Times New Roman" w:hAnsi="Times New Roman" w:cs="Times New Roman"/>
          <w:b w:val="0"/>
          <w:color w:val="000000"/>
          <w:sz w:val="24"/>
          <w:szCs w:val="24"/>
          <w:shd w:val="clear" w:color="auto" w:fill="FFFFFF"/>
        </w:rPr>
        <w:t>м</w:t>
      </w:r>
      <w:r w:rsidRPr="003620EE">
        <w:rPr>
          <w:rStyle w:val="a8"/>
          <w:rFonts w:ascii="Times New Roman" w:hAnsi="Times New Roman" w:cs="Times New Roman"/>
          <w:b w:val="0"/>
          <w:color w:val="000000"/>
          <w:sz w:val="24"/>
          <w:szCs w:val="24"/>
          <w:shd w:val="clear" w:color="auto" w:fill="FFFFFF"/>
        </w:rPr>
        <w:t xml:space="preserve"> слушани</w:t>
      </w:r>
      <w:r>
        <w:rPr>
          <w:rStyle w:val="a8"/>
          <w:rFonts w:ascii="Times New Roman" w:hAnsi="Times New Roman" w:cs="Times New Roman"/>
          <w:b w:val="0"/>
          <w:color w:val="000000"/>
          <w:sz w:val="24"/>
          <w:szCs w:val="24"/>
          <w:shd w:val="clear" w:color="auto" w:fill="FFFFFF"/>
        </w:rPr>
        <w:t xml:space="preserve">ям    </w:t>
      </w:r>
      <w:r w:rsidR="000529AB">
        <w:rPr>
          <w:rStyle w:val="a8"/>
          <w:rFonts w:ascii="Times New Roman" w:hAnsi="Times New Roman" w:cs="Times New Roman"/>
          <w:b w:val="0"/>
          <w:color w:val="000000"/>
          <w:sz w:val="24"/>
          <w:szCs w:val="24"/>
          <w:shd w:val="clear" w:color="auto" w:fill="FFFFFF"/>
        </w:rPr>
        <w:tab/>
      </w:r>
      <w:r w:rsidR="000529AB">
        <w:rPr>
          <w:rStyle w:val="a8"/>
          <w:rFonts w:ascii="Times New Roman" w:hAnsi="Times New Roman" w:cs="Times New Roman"/>
          <w:b w:val="0"/>
          <w:color w:val="000000"/>
          <w:sz w:val="24"/>
          <w:szCs w:val="24"/>
          <w:shd w:val="clear" w:color="auto" w:fill="FFFFFF"/>
        </w:rPr>
        <w:tab/>
      </w:r>
      <w:r w:rsidR="000529AB">
        <w:rPr>
          <w:rStyle w:val="a8"/>
          <w:rFonts w:ascii="Times New Roman" w:hAnsi="Times New Roman" w:cs="Times New Roman"/>
          <w:b w:val="0"/>
          <w:color w:val="000000"/>
          <w:sz w:val="24"/>
          <w:szCs w:val="24"/>
          <w:shd w:val="clear" w:color="auto" w:fill="FFFFFF"/>
        </w:rPr>
        <w:tab/>
      </w:r>
      <w:r w:rsidR="000529AB">
        <w:rPr>
          <w:rStyle w:val="a8"/>
          <w:rFonts w:ascii="Times New Roman" w:hAnsi="Times New Roman" w:cs="Times New Roman"/>
          <w:b w:val="0"/>
          <w:color w:val="000000"/>
          <w:sz w:val="24"/>
          <w:szCs w:val="24"/>
          <w:shd w:val="clear" w:color="auto" w:fill="FFFFFF"/>
        </w:rPr>
        <w:tab/>
        <w:t xml:space="preserve"> </w:t>
      </w:r>
      <w:r w:rsidR="00AD5951">
        <w:rPr>
          <w:rStyle w:val="a8"/>
          <w:rFonts w:ascii="Times New Roman" w:hAnsi="Times New Roman" w:cs="Times New Roman"/>
          <w:b w:val="0"/>
          <w:color w:val="000000"/>
          <w:sz w:val="24"/>
          <w:szCs w:val="24"/>
          <w:shd w:val="clear" w:color="auto" w:fill="FFFFFF"/>
        </w:rPr>
        <w:t>Е.</w:t>
      </w:r>
      <w:r w:rsidR="00606E59">
        <w:rPr>
          <w:rStyle w:val="a8"/>
          <w:rFonts w:ascii="Times New Roman" w:hAnsi="Times New Roman" w:cs="Times New Roman"/>
          <w:b w:val="0"/>
          <w:color w:val="000000"/>
          <w:sz w:val="24"/>
          <w:szCs w:val="24"/>
          <w:shd w:val="clear" w:color="auto" w:fill="FFFFFF"/>
        </w:rPr>
        <w:t>В. Зелендинова</w:t>
      </w:r>
    </w:p>
    <w:p w:rsidR="00CE7EBD" w:rsidRPr="003620EE" w:rsidRDefault="00CE7EBD" w:rsidP="00CE5CF1">
      <w:pPr>
        <w:spacing w:after="0"/>
        <w:jc w:val="both"/>
        <w:rPr>
          <w:rStyle w:val="a8"/>
          <w:rFonts w:ascii="Times New Roman" w:hAnsi="Times New Roman" w:cs="Times New Roman"/>
          <w:b w:val="0"/>
          <w:color w:val="000000"/>
          <w:sz w:val="24"/>
          <w:szCs w:val="24"/>
          <w:shd w:val="clear" w:color="auto" w:fill="FFFFFF"/>
        </w:rPr>
      </w:pPr>
    </w:p>
    <w:p w:rsidR="00CE7EBD" w:rsidRPr="00B80605" w:rsidRDefault="00CE7EBD" w:rsidP="00CE5CF1">
      <w:pPr>
        <w:spacing w:after="0"/>
        <w:jc w:val="both"/>
        <w:rPr>
          <w:rFonts w:ascii="Times New Roman" w:hAnsi="Times New Roman" w:cs="Times New Roman"/>
          <w:bCs/>
          <w:color w:val="000000"/>
          <w:sz w:val="24"/>
          <w:szCs w:val="24"/>
          <w:shd w:val="clear" w:color="auto" w:fill="FFFFFF"/>
        </w:rPr>
      </w:pPr>
      <w:r w:rsidRPr="003620EE">
        <w:rPr>
          <w:rStyle w:val="a8"/>
          <w:rFonts w:ascii="Times New Roman" w:hAnsi="Times New Roman" w:cs="Times New Roman"/>
          <w:b w:val="0"/>
          <w:color w:val="000000"/>
          <w:sz w:val="24"/>
          <w:szCs w:val="24"/>
          <w:shd w:val="clear" w:color="auto" w:fill="FFFFFF"/>
        </w:rPr>
        <w:t xml:space="preserve">Секретарь публичных слушаний                                                               </w:t>
      </w:r>
      <w:r w:rsidR="00606E59">
        <w:rPr>
          <w:rStyle w:val="a8"/>
          <w:rFonts w:ascii="Times New Roman" w:hAnsi="Times New Roman" w:cs="Times New Roman"/>
          <w:b w:val="0"/>
          <w:color w:val="000000"/>
          <w:sz w:val="24"/>
          <w:szCs w:val="24"/>
          <w:shd w:val="clear" w:color="auto" w:fill="FFFFFF"/>
        </w:rPr>
        <w:t>Д.Н. Трубицына</w:t>
      </w:r>
    </w:p>
    <w:p w:rsidR="00CE7EBD" w:rsidRDefault="00CE7EBD" w:rsidP="00CE5CF1">
      <w:pPr>
        <w:pStyle w:val="a7"/>
        <w:spacing w:after="0" w:line="240" w:lineRule="auto"/>
        <w:ind w:left="0" w:firstLine="567"/>
        <w:jc w:val="both"/>
        <w:rPr>
          <w:rFonts w:ascii="Times New Roman" w:hAnsi="Times New Roman" w:cs="Times New Roman"/>
          <w:sz w:val="24"/>
          <w:szCs w:val="24"/>
        </w:rPr>
      </w:pPr>
    </w:p>
    <w:p w:rsidR="00C47A4A" w:rsidRPr="00BA26DA" w:rsidRDefault="00C47A4A" w:rsidP="00BA26DA">
      <w:pPr>
        <w:pStyle w:val="a7"/>
        <w:spacing w:line="240" w:lineRule="auto"/>
        <w:ind w:left="0" w:firstLine="567"/>
        <w:jc w:val="both"/>
        <w:rPr>
          <w:rFonts w:ascii="Times New Roman" w:hAnsi="Times New Roman" w:cs="Times New Roman"/>
          <w:sz w:val="24"/>
          <w:szCs w:val="24"/>
        </w:rPr>
      </w:pPr>
    </w:p>
    <w:p w:rsidR="00C92490" w:rsidRPr="00B80605" w:rsidRDefault="00C92490" w:rsidP="00B80605">
      <w:pPr>
        <w:spacing w:line="240" w:lineRule="auto"/>
        <w:jc w:val="both"/>
        <w:rPr>
          <w:rFonts w:ascii="Times New Roman" w:hAnsi="Times New Roman" w:cs="Times New Roman"/>
          <w:bCs/>
          <w:color w:val="000000"/>
          <w:sz w:val="24"/>
          <w:szCs w:val="24"/>
          <w:shd w:val="clear" w:color="auto" w:fill="FFFFFF"/>
        </w:rPr>
      </w:pPr>
    </w:p>
    <w:sectPr w:rsidR="00C92490" w:rsidRPr="00B80605" w:rsidSect="00952B5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A62" w:rsidRDefault="00F35A62" w:rsidP="00BB3908">
      <w:pPr>
        <w:spacing w:after="0" w:line="240" w:lineRule="auto"/>
      </w:pPr>
      <w:r>
        <w:separator/>
      </w:r>
    </w:p>
  </w:endnote>
  <w:endnote w:type="continuationSeparator" w:id="0">
    <w:p w:rsidR="00F35A62" w:rsidRDefault="00F35A62" w:rsidP="00BB3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A57" w:rsidRDefault="006D6A57">
    <w:pPr>
      <w:pStyle w:val="ab"/>
      <w:jc w:val="right"/>
    </w:pPr>
  </w:p>
  <w:p w:rsidR="006D6A57" w:rsidRDefault="006D6A5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A62" w:rsidRDefault="00F35A62" w:rsidP="00BB3908">
      <w:pPr>
        <w:spacing w:after="0" w:line="240" w:lineRule="auto"/>
      </w:pPr>
      <w:r>
        <w:separator/>
      </w:r>
    </w:p>
  </w:footnote>
  <w:footnote w:type="continuationSeparator" w:id="0">
    <w:p w:rsidR="00F35A62" w:rsidRDefault="00F35A62" w:rsidP="00BB39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C7A"/>
    <w:multiLevelType w:val="hybridMultilevel"/>
    <w:tmpl w:val="A022C642"/>
    <w:lvl w:ilvl="0" w:tplc="72C0B0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3C336A"/>
    <w:multiLevelType w:val="hybridMultilevel"/>
    <w:tmpl w:val="A726F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F48C0"/>
    <w:multiLevelType w:val="hybridMultilevel"/>
    <w:tmpl w:val="4E4056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89953A2"/>
    <w:multiLevelType w:val="hybridMultilevel"/>
    <w:tmpl w:val="7540A6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6633B2"/>
    <w:multiLevelType w:val="hybridMultilevel"/>
    <w:tmpl w:val="435A3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066F0"/>
    <w:rsid w:val="00011A3B"/>
    <w:rsid w:val="0001578D"/>
    <w:rsid w:val="0002247E"/>
    <w:rsid w:val="00041275"/>
    <w:rsid w:val="000433AD"/>
    <w:rsid w:val="000529AB"/>
    <w:rsid w:val="0007776D"/>
    <w:rsid w:val="000A68D8"/>
    <w:rsid w:val="000C3FEE"/>
    <w:rsid w:val="000E1871"/>
    <w:rsid w:val="001066F0"/>
    <w:rsid w:val="00152E4B"/>
    <w:rsid w:val="00175F7D"/>
    <w:rsid w:val="0018520C"/>
    <w:rsid w:val="00195F12"/>
    <w:rsid w:val="001B1994"/>
    <w:rsid w:val="001B3F08"/>
    <w:rsid w:val="001B6F41"/>
    <w:rsid w:val="001D66E7"/>
    <w:rsid w:val="00246E3E"/>
    <w:rsid w:val="00271904"/>
    <w:rsid w:val="002A3B05"/>
    <w:rsid w:val="002A777D"/>
    <w:rsid w:val="002C01D2"/>
    <w:rsid w:val="00303B21"/>
    <w:rsid w:val="00304D5E"/>
    <w:rsid w:val="003565D3"/>
    <w:rsid w:val="00361F61"/>
    <w:rsid w:val="003620EE"/>
    <w:rsid w:val="0036501D"/>
    <w:rsid w:val="003C715C"/>
    <w:rsid w:val="0041389A"/>
    <w:rsid w:val="00435104"/>
    <w:rsid w:val="004536CE"/>
    <w:rsid w:val="00471AAF"/>
    <w:rsid w:val="00492103"/>
    <w:rsid w:val="00495336"/>
    <w:rsid w:val="004B4CC8"/>
    <w:rsid w:val="00526946"/>
    <w:rsid w:val="005316C4"/>
    <w:rsid w:val="00546A6F"/>
    <w:rsid w:val="005575D9"/>
    <w:rsid w:val="00580EB5"/>
    <w:rsid w:val="00584880"/>
    <w:rsid w:val="005B47CC"/>
    <w:rsid w:val="005C4155"/>
    <w:rsid w:val="005E33B1"/>
    <w:rsid w:val="00604708"/>
    <w:rsid w:val="00606E59"/>
    <w:rsid w:val="00633AA5"/>
    <w:rsid w:val="00643805"/>
    <w:rsid w:val="0065512E"/>
    <w:rsid w:val="006A68AF"/>
    <w:rsid w:val="006C0A80"/>
    <w:rsid w:val="006D6A57"/>
    <w:rsid w:val="006E30FD"/>
    <w:rsid w:val="007018B7"/>
    <w:rsid w:val="00707DFE"/>
    <w:rsid w:val="00762505"/>
    <w:rsid w:val="00790A9D"/>
    <w:rsid w:val="007A7A60"/>
    <w:rsid w:val="00802DC4"/>
    <w:rsid w:val="00831604"/>
    <w:rsid w:val="00832960"/>
    <w:rsid w:val="008357F4"/>
    <w:rsid w:val="008534AA"/>
    <w:rsid w:val="008613A8"/>
    <w:rsid w:val="00862DB0"/>
    <w:rsid w:val="00863D5E"/>
    <w:rsid w:val="008E0B6D"/>
    <w:rsid w:val="008F7DF5"/>
    <w:rsid w:val="0090118D"/>
    <w:rsid w:val="009220FE"/>
    <w:rsid w:val="00947C39"/>
    <w:rsid w:val="00952B59"/>
    <w:rsid w:val="009A0809"/>
    <w:rsid w:val="009A0C20"/>
    <w:rsid w:val="009B78B5"/>
    <w:rsid w:val="009C7C7B"/>
    <w:rsid w:val="009E6DA9"/>
    <w:rsid w:val="009F4C76"/>
    <w:rsid w:val="00A03FBB"/>
    <w:rsid w:val="00A06A08"/>
    <w:rsid w:val="00A11CE1"/>
    <w:rsid w:val="00A50935"/>
    <w:rsid w:val="00A962BF"/>
    <w:rsid w:val="00AC505B"/>
    <w:rsid w:val="00AD459F"/>
    <w:rsid w:val="00AD5951"/>
    <w:rsid w:val="00AF2832"/>
    <w:rsid w:val="00B11EFA"/>
    <w:rsid w:val="00B1658C"/>
    <w:rsid w:val="00B32569"/>
    <w:rsid w:val="00B45EA8"/>
    <w:rsid w:val="00B50AB1"/>
    <w:rsid w:val="00B66F2A"/>
    <w:rsid w:val="00B7381B"/>
    <w:rsid w:val="00B752AB"/>
    <w:rsid w:val="00B80605"/>
    <w:rsid w:val="00BA26DA"/>
    <w:rsid w:val="00BB3908"/>
    <w:rsid w:val="00BC75A8"/>
    <w:rsid w:val="00C13A0B"/>
    <w:rsid w:val="00C23D2A"/>
    <w:rsid w:val="00C4579D"/>
    <w:rsid w:val="00C47A4A"/>
    <w:rsid w:val="00C852B3"/>
    <w:rsid w:val="00C92490"/>
    <w:rsid w:val="00CA54B6"/>
    <w:rsid w:val="00CB434B"/>
    <w:rsid w:val="00CB4B18"/>
    <w:rsid w:val="00CC29FD"/>
    <w:rsid w:val="00CE5CF1"/>
    <w:rsid w:val="00CE7EBD"/>
    <w:rsid w:val="00D05753"/>
    <w:rsid w:val="00D237E3"/>
    <w:rsid w:val="00D26E5F"/>
    <w:rsid w:val="00D657B0"/>
    <w:rsid w:val="00D92B04"/>
    <w:rsid w:val="00DB1016"/>
    <w:rsid w:val="00DC6425"/>
    <w:rsid w:val="00DF28F2"/>
    <w:rsid w:val="00E10073"/>
    <w:rsid w:val="00E138FF"/>
    <w:rsid w:val="00E31DCD"/>
    <w:rsid w:val="00E60237"/>
    <w:rsid w:val="00E65028"/>
    <w:rsid w:val="00E96678"/>
    <w:rsid w:val="00EC6889"/>
    <w:rsid w:val="00ED1EA6"/>
    <w:rsid w:val="00EE77AD"/>
    <w:rsid w:val="00F35A62"/>
    <w:rsid w:val="00F67BE2"/>
    <w:rsid w:val="00F8492C"/>
    <w:rsid w:val="00F9676D"/>
    <w:rsid w:val="00FC33F5"/>
    <w:rsid w:val="00FC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5C"/>
  </w:style>
  <w:style w:type="paragraph" w:styleId="1">
    <w:name w:val="heading 1"/>
    <w:basedOn w:val="a"/>
    <w:next w:val="a"/>
    <w:link w:val="10"/>
    <w:uiPriority w:val="99"/>
    <w:qFormat/>
    <w:rsid w:val="00CE5CF1"/>
    <w:pPr>
      <w:keepNext/>
      <w:spacing w:after="0" w:line="240" w:lineRule="auto"/>
      <w:jc w:val="center"/>
      <w:outlineLvl w:val="0"/>
    </w:pPr>
    <w:rPr>
      <w:rFonts w:ascii="Times New Roman" w:eastAsia="Calibri" w:hAnsi="Times New Roman" w:cs="Times New Roman"/>
      <w:b/>
      <w:bCs/>
      <w:sz w:val="24"/>
      <w:szCs w:val="24"/>
      <w:lang w:eastAsia="ru-RU"/>
    </w:rPr>
  </w:style>
  <w:style w:type="paragraph" w:styleId="2">
    <w:name w:val="heading 2"/>
    <w:basedOn w:val="a"/>
    <w:next w:val="a"/>
    <w:link w:val="20"/>
    <w:uiPriority w:val="99"/>
    <w:qFormat/>
    <w:rsid w:val="00CE5CF1"/>
    <w:pPr>
      <w:keepNext/>
      <w:spacing w:before="240" w:after="60" w:line="240" w:lineRule="auto"/>
      <w:outlineLvl w:val="1"/>
    </w:pPr>
    <w:rPr>
      <w:rFonts w:ascii="Arial" w:eastAsia="Calibri"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715C"/>
    <w:pPr>
      <w:spacing w:after="0" w:line="240" w:lineRule="auto"/>
      <w:jc w:val="center"/>
    </w:pPr>
    <w:rPr>
      <w:rFonts w:ascii="Times New Roman" w:eastAsia="Times New Roman" w:hAnsi="Times New Roman" w:cs="Times New Roman"/>
      <w:sz w:val="36"/>
      <w:szCs w:val="24"/>
      <w:lang w:eastAsia="ru-RU"/>
    </w:rPr>
  </w:style>
  <w:style w:type="character" w:customStyle="1" w:styleId="a4">
    <w:name w:val="Название Знак"/>
    <w:basedOn w:val="a0"/>
    <w:link w:val="a3"/>
    <w:rsid w:val="003C715C"/>
    <w:rPr>
      <w:rFonts w:ascii="Times New Roman" w:eastAsia="Times New Roman" w:hAnsi="Times New Roman" w:cs="Times New Roman"/>
      <w:sz w:val="36"/>
      <w:szCs w:val="24"/>
      <w:lang w:eastAsia="ru-RU"/>
    </w:rPr>
  </w:style>
  <w:style w:type="paragraph" w:styleId="a5">
    <w:name w:val="Body Text"/>
    <w:basedOn w:val="a"/>
    <w:link w:val="a6"/>
    <w:unhideWhenUsed/>
    <w:rsid w:val="003C715C"/>
    <w:pPr>
      <w:spacing w:after="0" w:line="240" w:lineRule="auto"/>
      <w:jc w:val="both"/>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3C715C"/>
    <w:rPr>
      <w:rFonts w:ascii="Times New Roman" w:eastAsia="Times New Roman" w:hAnsi="Times New Roman" w:cs="Times New Roman"/>
      <w:sz w:val="26"/>
      <w:szCs w:val="20"/>
      <w:lang w:eastAsia="ru-RU"/>
    </w:rPr>
  </w:style>
  <w:style w:type="paragraph" w:customStyle="1" w:styleId="11">
    <w:name w:val="Знак Знак Знак1 Знак Знак Знак Знак"/>
    <w:basedOn w:val="a"/>
    <w:rsid w:val="00B50AB1"/>
    <w:pPr>
      <w:spacing w:before="100" w:beforeAutospacing="1" w:after="100" w:afterAutospacing="1" w:line="240" w:lineRule="auto"/>
    </w:pPr>
    <w:rPr>
      <w:rFonts w:ascii="Tahoma" w:eastAsia="Times New Roman" w:hAnsi="Tahoma" w:cs="Times New Roman"/>
      <w:bCs/>
      <w:sz w:val="20"/>
      <w:szCs w:val="20"/>
      <w:lang w:val="en-US"/>
    </w:rPr>
  </w:style>
  <w:style w:type="paragraph" w:styleId="a7">
    <w:name w:val="List Paragraph"/>
    <w:basedOn w:val="a"/>
    <w:uiPriority w:val="99"/>
    <w:qFormat/>
    <w:rsid w:val="00FC7A2C"/>
    <w:pPr>
      <w:ind w:left="720"/>
      <w:contextualSpacing/>
    </w:pPr>
  </w:style>
  <w:style w:type="paragraph" w:customStyle="1" w:styleId="12">
    <w:name w:val="Стиль1"/>
    <w:basedOn w:val="a"/>
    <w:link w:val="13"/>
    <w:qFormat/>
    <w:rsid w:val="00D05753"/>
  </w:style>
  <w:style w:type="character" w:customStyle="1" w:styleId="13">
    <w:name w:val="Стиль1 Знак"/>
    <w:basedOn w:val="a0"/>
    <w:link w:val="12"/>
    <w:rsid w:val="00D05753"/>
  </w:style>
  <w:style w:type="character" w:styleId="a8">
    <w:name w:val="Strong"/>
    <w:basedOn w:val="a0"/>
    <w:qFormat/>
    <w:rsid w:val="005B47CC"/>
    <w:rPr>
      <w:b/>
      <w:bCs/>
    </w:rPr>
  </w:style>
  <w:style w:type="paragraph" w:styleId="a9">
    <w:name w:val="header"/>
    <w:basedOn w:val="a"/>
    <w:link w:val="aa"/>
    <w:uiPriority w:val="99"/>
    <w:unhideWhenUsed/>
    <w:rsid w:val="00BB39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B3908"/>
  </w:style>
  <w:style w:type="paragraph" w:styleId="ab">
    <w:name w:val="footer"/>
    <w:basedOn w:val="a"/>
    <w:link w:val="ac"/>
    <w:uiPriority w:val="99"/>
    <w:unhideWhenUsed/>
    <w:rsid w:val="00BB39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B3908"/>
  </w:style>
  <w:style w:type="table" w:styleId="ad">
    <w:name w:val="Table Grid"/>
    <w:basedOn w:val="a1"/>
    <w:rsid w:val="00A509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CE5CF1"/>
    <w:rPr>
      <w:rFonts w:ascii="Times New Roman" w:eastAsia="Calibri" w:hAnsi="Times New Roman" w:cs="Times New Roman"/>
      <w:b/>
      <w:bCs/>
      <w:sz w:val="24"/>
      <w:szCs w:val="24"/>
      <w:lang w:eastAsia="ru-RU"/>
    </w:rPr>
  </w:style>
  <w:style w:type="character" w:customStyle="1" w:styleId="20">
    <w:name w:val="Заголовок 2 Знак"/>
    <w:basedOn w:val="a0"/>
    <w:link w:val="2"/>
    <w:uiPriority w:val="99"/>
    <w:rsid w:val="00CE5CF1"/>
    <w:rPr>
      <w:rFonts w:ascii="Arial" w:eastAsia="Calibri" w:hAnsi="Arial" w:cs="Times New Roman"/>
      <w:b/>
      <w:bCs/>
      <w:i/>
      <w:iCs/>
      <w:sz w:val="28"/>
      <w:szCs w:val="28"/>
      <w:lang w:eastAsia="ru-RU"/>
    </w:rPr>
  </w:style>
  <w:style w:type="paragraph" w:customStyle="1" w:styleId="ae">
    <w:name w:val="Прижатый влево"/>
    <w:basedOn w:val="a"/>
    <w:next w:val="a"/>
    <w:uiPriority w:val="99"/>
    <w:rsid w:val="00CE5CF1"/>
    <w:pPr>
      <w:autoSpaceDE w:val="0"/>
      <w:autoSpaceDN w:val="0"/>
      <w:adjustRightInd w:val="0"/>
      <w:spacing w:after="0" w:line="240" w:lineRule="auto"/>
    </w:pPr>
    <w:rPr>
      <w:rFonts w:ascii="Arial" w:eastAsia="Calibri" w:hAnsi="Arial" w:cs="Arial"/>
      <w:sz w:val="24"/>
      <w:szCs w:val="24"/>
      <w:lang w:eastAsia="ru-RU"/>
    </w:rPr>
  </w:style>
  <w:style w:type="paragraph" w:styleId="af">
    <w:name w:val="Balloon Text"/>
    <w:basedOn w:val="a"/>
    <w:link w:val="af0"/>
    <w:uiPriority w:val="99"/>
    <w:semiHidden/>
    <w:unhideWhenUsed/>
    <w:rsid w:val="00CE5CF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E5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715C"/>
    <w:pPr>
      <w:spacing w:after="0" w:line="240" w:lineRule="auto"/>
      <w:jc w:val="center"/>
    </w:pPr>
    <w:rPr>
      <w:rFonts w:ascii="Times New Roman" w:eastAsia="Times New Roman" w:hAnsi="Times New Roman" w:cs="Times New Roman"/>
      <w:sz w:val="36"/>
      <w:szCs w:val="24"/>
      <w:lang w:eastAsia="ru-RU"/>
    </w:rPr>
  </w:style>
  <w:style w:type="character" w:customStyle="1" w:styleId="a4">
    <w:name w:val="Название Знак"/>
    <w:basedOn w:val="a0"/>
    <w:link w:val="a3"/>
    <w:rsid w:val="003C715C"/>
    <w:rPr>
      <w:rFonts w:ascii="Times New Roman" w:eastAsia="Times New Roman" w:hAnsi="Times New Roman" w:cs="Times New Roman"/>
      <w:sz w:val="36"/>
      <w:szCs w:val="24"/>
      <w:lang w:eastAsia="ru-RU"/>
    </w:rPr>
  </w:style>
  <w:style w:type="paragraph" w:styleId="a5">
    <w:name w:val="Body Text"/>
    <w:basedOn w:val="a"/>
    <w:link w:val="a6"/>
    <w:unhideWhenUsed/>
    <w:rsid w:val="003C715C"/>
    <w:pPr>
      <w:spacing w:after="0" w:line="240" w:lineRule="auto"/>
      <w:jc w:val="both"/>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3C715C"/>
    <w:rPr>
      <w:rFonts w:ascii="Times New Roman" w:eastAsia="Times New Roman" w:hAnsi="Times New Roman" w:cs="Times New Roman"/>
      <w:sz w:val="26"/>
      <w:szCs w:val="20"/>
      <w:lang w:eastAsia="ru-RU"/>
    </w:rPr>
  </w:style>
  <w:style w:type="paragraph" w:customStyle="1" w:styleId="1">
    <w:name w:val="Знак Знак Знак1 Знак Знак Знак Знак"/>
    <w:basedOn w:val="a"/>
    <w:rsid w:val="00B50AB1"/>
    <w:pPr>
      <w:spacing w:before="100" w:beforeAutospacing="1" w:after="100" w:afterAutospacing="1" w:line="240" w:lineRule="auto"/>
    </w:pPr>
    <w:rPr>
      <w:rFonts w:ascii="Tahoma" w:eastAsia="Times New Roman" w:hAnsi="Tahoma" w:cs="Times New Roman"/>
      <w:bCs/>
      <w:sz w:val="20"/>
      <w:szCs w:val="20"/>
      <w:lang w:val="en-US"/>
    </w:rPr>
  </w:style>
  <w:style w:type="paragraph" w:styleId="a7">
    <w:name w:val="List Paragraph"/>
    <w:basedOn w:val="a"/>
    <w:uiPriority w:val="34"/>
    <w:qFormat/>
    <w:rsid w:val="00FC7A2C"/>
    <w:pPr>
      <w:ind w:left="720"/>
      <w:contextualSpacing/>
    </w:pPr>
  </w:style>
  <w:style w:type="paragraph" w:customStyle="1" w:styleId="10">
    <w:name w:val="Стиль1"/>
    <w:basedOn w:val="a"/>
    <w:link w:val="11"/>
    <w:qFormat/>
    <w:rsid w:val="00D05753"/>
  </w:style>
  <w:style w:type="character" w:customStyle="1" w:styleId="11">
    <w:name w:val="Стиль1 Знак"/>
    <w:basedOn w:val="a0"/>
    <w:link w:val="10"/>
    <w:rsid w:val="00D05753"/>
  </w:style>
  <w:style w:type="character" w:styleId="a8">
    <w:name w:val="Strong"/>
    <w:basedOn w:val="a0"/>
    <w:qFormat/>
    <w:rsid w:val="005B47CC"/>
    <w:rPr>
      <w:b/>
      <w:bCs/>
    </w:rPr>
  </w:style>
  <w:style w:type="paragraph" w:styleId="a9">
    <w:name w:val="header"/>
    <w:basedOn w:val="a"/>
    <w:link w:val="aa"/>
    <w:uiPriority w:val="99"/>
    <w:unhideWhenUsed/>
    <w:rsid w:val="00BB39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B3908"/>
  </w:style>
  <w:style w:type="paragraph" w:styleId="ab">
    <w:name w:val="footer"/>
    <w:basedOn w:val="a"/>
    <w:link w:val="ac"/>
    <w:uiPriority w:val="99"/>
    <w:unhideWhenUsed/>
    <w:rsid w:val="00BB39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B3908"/>
  </w:style>
</w:styles>
</file>

<file path=word/webSettings.xml><?xml version="1.0" encoding="utf-8"?>
<w:webSettings xmlns:r="http://schemas.openxmlformats.org/officeDocument/2006/relationships" xmlns:w="http://schemas.openxmlformats.org/wordprocessingml/2006/main">
  <w:divs>
    <w:div w:id="2120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5760</Words>
  <Characters>32835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2017-01-18T02:03:00Z</cp:lastPrinted>
  <dcterms:created xsi:type="dcterms:W3CDTF">2017-01-11T10:21:00Z</dcterms:created>
  <dcterms:modified xsi:type="dcterms:W3CDTF">2017-01-18T02:04:00Z</dcterms:modified>
</cp:coreProperties>
</file>