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3C4CB9">
        <w:rPr>
          <w:sz w:val="24"/>
          <w:szCs w:val="24"/>
        </w:rPr>
        <w:t>18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>от 20.02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3C4CB9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 11</w:t>
      </w:r>
    </w:p>
    <w:p w:rsidR="00F95958" w:rsidRPr="00F95958" w:rsidRDefault="00F95958" w:rsidP="00F95958">
      <w:pPr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3C4CB9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  <w:t xml:space="preserve">          </w:t>
      </w:r>
      <w:r w:rsidR="003C4CB9">
        <w:rPr>
          <w:sz w:val="24"/>
          <w:szCs w:val="24"/>
        </w:rPr>
        <w:tab/>
        <w:t xml:space="preserve">          </w:t>
      </w:r>
      <w:proofErr w:type="gramStart"/>
      <w:r w:rsidR="003C4CB9">
        <w:rPr>
          <w:sz w:val="24"/>
          <w:szCs w:val="24"/>
        </w:rPr>
        <w:t xml:space="preserve">   «</w:t>
      </w:r>
      <w:proofErr w:type="gramEnd"/>
      <w:r w:rsidR="003C4CB9">
        <w:rPr>
          <w:sz w:val="24"/>
          <w:szCs w:val="24"/>
        </w:rPr>
        <w:t>20</w:t>
      </w:r>
      <w:r w:rsidR="00C55D60">
        <w:rPr>
          <w:sz w:val="24"/>
          <w:szCs w:val="24"/>
        </w:rPr>
        <w:t>» февраля</w:t>
      </w:r>
      <w:r w:rsidRPr="00F95958">
        <w:rPr>
          <w:sz w:val="24"/>
          <w:szCs w:val="24"/>
        </w:rPr>
        <w:t xml:space="preserve">  2025 г.</w:t>
      </w:r>
    </w:p>
    <w:p w:rsidR="00F95958" w:rsidRPr="00F95958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="003C4CB9">
        <w:rPr>
          <w:sz w:val="24"/>
          <w:szCs w:val="24"/>
        </w:rPr>
        <w:t>3</w:t>
      </w:r>
      <w:r w:rsidRPr="00F95958">
        <w:rPr>
          <w:sz w:val="24"/>
          <w:szCs w:val="24"/>
        </w:rPr>
        <w:t>-е очередное собрание</w:t>
      </w:r>
    </w:p>
    <w:p w:rsidR="006E388D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 xml:space="preserve">                 </w:t>
      </w:r>
      <w:r w:rsidRPr="00F95958">
        <w:rPr>
          <w:sz w:val="24"/>
          <w:szCs w:val="24"/>
          <w:lang w:val="en-US"/>
        </w:rPr>
        <w:t>VI</w:t>
      </w:r>
      <w:r w:rsidRPr="00F95958">
        <w:rPr>
          <w:sz w:val="24"/>
          <w:szCs w:val="24"/>
        </w:rPr>
        <w:t>-ого созыва</w:t>
      </w:r>
    </w:p>
    <w:p w:rsidR="00CD0BF4" w:rsidRPr="00CD0BF4" w:rsidRDefault="00CD0BF4" w:rsidP="00CD0BF4">
      <w:pPr>
        <w:keepNext/>
        <w:ind w:right="5669"/>
        <w:jc w:val="both"/>
        <w:rPr>
          <w:bCs/>
          <w:sz w:val="22"/>
          <w:szCs w:val="22"/>
        </w:rPr>
      </w:pPr>
      <w:bookmarkStart w:id="0" w:name="_GoBack"/>
      <w:r w:rsidRPr="00CD0BF4">
        <w:rPr>
          <w:bCs/>
          <w:sz w:val="22"/>
          <w:szCs w:val="22"/>
        </w:rPr>
        <w:t xml:space="preserve">О внесении изменений и дополнений в 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bookmarkEnd w:id="0"/>
    <w:p w:rsidR="00CD0BF4" w:rsidRPr="00CD0BF4" w:rsidRDefault="00CD0BF4" w:rsidP="00CD0BF4">
      <w:pPr>
        <w:keepNext/>
        <w:rPr>
          <w:b/>
          <w:bCs/>
          <w:sz w:val="22"/>
          <w:szCs w:val="22"/>
        </w:rPr>
      </w:pP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  <w:r w:rsidRPr="00CD0BF4">
        <w:rPr>
          <w:b/>
          <w:bCs/>
          <w:sz w:val="22"/>
          <w:szCs w:val="22"/>
        </w:rPr>
        <w:tab/>
      </w:r>
      <w:r w:rsidRPr="00CD0BF4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05.01.2024 г. №12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</w:p>
    <w:p w:rsidR="00CD0BF4" w:rsidRPr="00CD0BF4" w:rsidRDefault="00CD0BF4" w:rsidP="00CD0BF4">
      <w:pPr>
        <w:ind w:firstLine="708"/>
        <w:jc w:val="both"/>
        <w:rPr>
          <w:b/>
          <w:bCs/>
          <w:sz w:val="22"/>
          <w:szCs w:val="22"/>
        </w:rPr>
      </w:pPr>
      <w:r w:rsidRPr="00CD0BF4">
        <w:rPr>
          <w:b/>
          <w:bCs/>
          <w:sz w:val="22"/>
          <w:szCs w:val="22"/>
        </w:rPr>
        <w:t>Совет Зональненского сельского поселения РЕШИЛ:</w:t>
      </w:r>
    </w:p>
    <w:p w:rsidR="00CD0BF4" w:rsidRPr="00CD0BF4" w:rsidRDefault="00CD0BF4" w:rsidP="00CD0BF4">
      <w:pPr>
        <w:numPr>
          <w:ilvl w:val="0"/>
          <w:numId w:val="40"/>
        </w:numPr>
        <w:ind w:left="426" w:hanging="426"/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Внести в Решение Совета Зональненского сельского поселения№13 от 05.12.2024 г. «Об утверждении бюджета Зональненского сельского поселения на 2025 год и на плановый период 2026 и 2027. во втором чтении» (далее- Решение), следующие изменения:</w:t>
      </w: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Пункт 1 Решения изложить в следующей редакции:</w:t>
      </w:r>
    </w:p>
    <w:p w:rsidR="00CD0BF4" w:rsidRPr="00CD0BF4" w:rsidRDefault="00CD0BF4" w:rsidP="00CD0BF4">
      <w:pPr>
        <w:numPr>
          <w:ilvl w:val="0"/>
          <w:numId w:val="40"/>
        </w:numPr>
        <w:ind w:left="426" w:hanging="426"/>
        <w:jc w:val="both"/>
        <w:rPr>
          <w:bCs/>
          <w:sz w:val="22"/>
          <w:szCs w:val="22"/>
        </w:rPr>
      </w:pPr>
      <w:r w:rsidRPr="00CD0BF4">
        <w:rPr>
          <w:sz w:val="22"/>
          <w:szCs w:val="22"/>
        </w:rPr>
        <w:t>Утвердить основные характеристики бюджета Зональненского сельского поселения на 2025 год: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общий объем доходов в сумме 87135,6 тыс. руб.; 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общий объем расходов в </w:t>
      </w:r>
      <w:r w:rsidRPr="00CD0BF4">
        <w:rPr>
          <w:sz w:val="22"/>
          <w:szCs w:val="22"/>
        </w:rPr>
        <w:t>сумме 88935</w:t>
      </w:r>
      <w:r w:rsidRPr="00CD0BF4">
        <w:rPr>
          <w:sz w:val="22"/>
          <w:szCs w:val="22"/>
        </w:rPr>
        <w:t>,6 тыс. руб.;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дефицит бюджета в сумме 1800,0 тыс. руб.</w:t>
      </w:r>
    </w:p>
    <w:p w:rsidR="00CD0BF4" w:rsidRPr="00CD0BF4" w:rsidRDefault="00CD0BF4" w:rsidP="00CD0BF4">
      <w:pPr>
        <w:keepNext/>
        <w:keepLines/>
        <w:ind w:left="360"/>
        <w:rPr>
          <w:sz w:val="22"/>
          <w:szCs w:val="22"/>
        </w:rPr>
      </w:pPr>
      <w:r w:rsidRPr="00CD0BF4">
        <w:rPr>
          <w:sz w:val="22"/>
          <w:szCs w:val="22"/>
        </w:rPr>
        <w:t>Утвердить основные характеристики бюджета Зональненского сельского поселения на 2026 год: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</w:t>
      </w:r>
      <w:bookmarkStart w:id="1" w:name="_Hlk181088954"/>
      <w:r w:rsidRPr="00CD0BF4">
        <w:rPr>
          <w:sz w:val="22"/>
          <w:szCs w:val="22"/>
        </w:rPr>
        <w:t xml:space="preserve">общий объем </w:t>
      </w:r>
      <w:bookmarkEnd w:id="1"/>
      <w:r w:rsidRPr="00CD0BF4">
        <w:rPr>
          <w:sz w:val="22"/>
          <w:szCs w:val="22"/>
        </w:rPr>
        <w:t xml:space="preserve">доходов в сумме 76902,0 тыс. руб.; 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общий объем расходов в сумме 76902,0 тыс. руб., в том числе условно </w:t>
      </w:r>
      <w:r w:rsidRPr="00CD0BF4">
        <w:rPr>
          <w:sz w:val="22"/>
          <w:szCs w:val="22"/>
        </w:rPr>
        <w:t>утвержденные расходы</w:t>
      </w:r>
      <w:r w:rsidRPr="00CD0BF4">
        <w:rPr>
          <w:sz w:val="22"/>
          <w:szCs w:val="22"/>
        </w:rPr>
        <w:t xml:space="preserve"> в сумме 1 400,0 тыс. руб.;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дефицит бюджета в сумме 0,0 тыс. руб.</w:t>
      </w:r>
    </w:p>
    <w:p w:rsidR="00CD0BF4" w:rsidRPr="00CD0BF4" w:rsidRDefault="00CD0BF4" w:rsidP="00CD0BF4">
      <w:pPr>
        <w:keepNext/>
        <w:keepLines/>
        <w:ind w:left="360"/>
        <w:rPr>
          <w:sz w:val="22"/>
          <w:szCs w:val="22"/>
        </w:rPr>
      </w:pPr>
      <w:r w:rsidRPr="00CD0BF4">
        <w:rPr>
          <w:sz w:val="22"/>
          <w:szCs w:val="22"/>
        </w:rPr>
        <w:t>Утвердить основные характеристики бюджета Зональненского сельского поселения на 2027 год: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общий объем доходов в сумме 79683,0 тыс. руб.; </w:t>
      </w:r>
    </w:p>
    <w:p w:rsidR="00CD0BF4" w:rsidRPr="00CD0BF4" w:rsidRDefault="00CD0BF4" w:rsidP="00CD0BF4">
      <w:pPr>
        <w:keepNext/>
        <w:keepLines/>
        <w:ind w:left="12" w:firstLine="708"/>
        <w:rPr>
          <w:sz w:val="22"/>
          <w:szCs w:val="22"/>
        </w:rPr>
      </w:pPr>
      <w:r w:rsidRPr="00CD0BF4">
        <w:rPr>
          <w:sz w:val="22"/>
          <w:szCs w:val="22"/>
        </w:rPr>
        <w:t xml:space="preserve"> общий объем расходов в сумме 79683,0 тыс. руб., в </w:t>
      </w:r>
      <w:bookmarkStart w:id="2" w:name="_Hlk181089062"/>
      <w:r w:rsidRPr="00CD0BF4">
        <w:rPr>
          <w:sz w:val="22"/>
          <w:szCs w:val="22"/>
        </w:rPr>
        <w:t>том числе условно утвержденные расходы в сумме 2 900,0 тыс. руб.;</w:t>
      </w:r>
    </w:p>
    <w:bookmarkEnd w:id="2"/>
    <w:p w:rsidR="00CD0BF4" w:rsidRPr="00CD0BF4" w:rsidRDefault="00CD0BF4" w:rsidP="00CD0BF4">
      <w:pPr>
        <w:ind w:firstLine="708"/>
        <w:jc w:val="both"/>
        <w:rPr>
          <w:sz w:val="22"/>
          <w:szCs w:val="22"/>
        </w:rPr>
      </w:pPr>
      <w:r w:rsidRPr="00CD0BF4">
        <w:rPr>
          <w:sz w:val="22"/>
          <w:szCs w:val="22"/>
        </w:rPr>
        <w:t xml:space="preserve"> дефицит бюджета в сумме 0,0 тыс. </w:t>
      </w:r>
    </w:p>
    <w:p w:rsidR="00CD0BF4" w:rsidRPr="00CD0BF4" w:rsidRDefault="00CD0BF4" w:rsidP="00CD0BF4">
      <w:pPr>
        <w:numPr>
          <w:ilvl w:val="1"/>
          <w:numId w:val="42"/>
        </w:numPr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Приложение №2 к Решению изложить в новой редакции согласно Приложению 1 к настоящему Решению.</w:t>
      </w:r>
    </w:p>
    <w:p w:rsidR="00CD0BF4" w:rsidRPr="00CD0BF4" w:rsidRDefault="00CD0BF4" w:rsidP="00CD0BF4">
      <w:pPr>
        <w:numPr>
          <w:ilvl w:val="1"/>
          <w:numId w:val="42"/>
        </w:numPr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Приложение №2.1 к Решению изложить в новой редакции согласно Приложению 2 к настоящему Решению.</w:t>
      </w: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1.4. Приложение №3 к Решению изложить в новой редакции согласно Приложению 3 к настоящему Решению.</w:t>
      </w: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1.5. Приложение №4 к Решению изложить в новой редакции согласно Приложению 4 к настоящему Решению</w:t>
      </w: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1.6. Приложение №5 к Решению изложить в новой редакции согласно Приложению5 к настоящему Решению.</w:t>
      </w: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lastRenderedPageBreak/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CD0BF4">
          <w:rPr>
            <w:rStyle w:val="aa"/>
            <w:bCs/>
            <w:sz w:val="22"/>
            <w:szCs w:val="22"/>
          </w:rPr>
          <w:t>http://www.admzsp.ru</w:t>
        </w:r>
      </w:hyperlink>
      <w:r w:rsidRPr="00CD0BF4">
        <w:rPr>
          <w:bCs/>
          <w:sz w:val="22"/>
          <w:szCs w:val="22"/>
        </w:rPr>
        <w:t>.</w:t>
      </w:r>
    </w:p>
    <w:p w:rsidR="00CD0BF4" w:rsidRPr="00CD0BF4" w:rsidRDefault="00CD0BF4" w:rsidP="00CD0BF4">
      <w:pPr>
        <w:ind w:firstLine="708"/>
        <w:jc w:val="both"/>
        <w:rPr>
          <w:bCs/>
          <w:sz w:val="22"/>
          <w:szCs w:val="22"/>
        </w:rPr>
      </w:pPr>
      <w:r w:rsidRPr="00CD0BF4">
        <w:rPr>
          <w:bCs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CD0BF4" w:rsidRPr="00CD0BF4" w:rsidRDefault="00CD0BF4" w:rsidP="00CD0BF4">
      <w:pPr>
        <w:rPr>
          <w:sz w:val="22"/>
          <w:szCs w:val="22"/>
        </w:rPr>
      </w:pPr>
    </w:p>
    <w:p w:rsidR="00CD0BF4" w:rsidRPr="00CD0BF4" w:rsidRDefault="00CD0BF4" w:rsidP="00CD0BF4">
      <w:pPr>
        <w:keepNext/>
        <w:jc w:val="both"/>
        <w:rPr>
          <w:i/>
          <w:sz w:val="22"/>
          <w:szCs w:val="22"/>
        </w:rPr>
      </w:pPr>
    </w:p>
    <w:p w:rsidR="00CD0BF4" w:rsidRPr="00CD0BF4" w:rsidRDefault="00CD0BF4" w:rsidP="00CD0BF4">
      <w:pPr>
        <w:keepNext/>
        <w:jc w:val="both"/>
        <w:rPr>
          <w:i/>
          <w:sz w:val="22"/>
          <w:szCs w:val="22"/>
        </w:rPr>
      </w:pPr>
    </w:p>
    <w:p w:rsidR="00CD0BF4" w:rsidRPr="00CD0BF4" w:rsidRDefault="00CD0BF4" w:rsidP="00CD0BF4">
      <w:pPr>
        <w:keepNext/>
        <w:jc w:val="both"/>
        <w:rPr>
          <w:sz w:val="22"/>
          <w:szCs w:val="22"/>
        </w:rPr>
      </w:pPr>
      <w:proofErr w:type="gramStart"/>
      <w:r w:rsidRPr="00CD0BF4">
        <w:rPr>
          <w:sz w:val="22"/>
          <w:szCs w:val="22"/>
        </w:rPr>
        <w:t>Председатель  Совета</w:t>
      </w:r>
      <w:proofErr w:type="gramEnd"/>
      <w:r w:rsidRPr="00CD0BF4">
        <w:rPr>
          <w:sz w:val="22"/>
          <w:szCs w:val="22"/>
        </w:rPr>
        <w:t xml:space="preserve"> Зональненского </w:t>
      </w:r>
    </w:p>
    <w:p w:rsidR="00CD0BF4" w:rsidRPr="00CD0BF4" w:rsidRDefault="00CD0BF4" w:rsidP="00CD0BF4">
      <w:pPr>
        <w:keepNext/>
        <w:jc w:val="both"/>
        <w:rPr>
          <w:sz w:val="22"/>
          <w:szCs w:val="22"/>
        </w:rPr>
      </w:pPr>
      <w:r w:rsidRPr="00CD0BF4">
        <w:rPr>
          <w:sz w:val="22"/>
          <w:szCs w:val="22"/>
        </w:rPr>
        <w:t>сельского поселения</w:t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  <w:t xml:space="preserve">                                                      </w:t>
      </w:r>
      <w:r>
        <w:rPr>
          <w:sz w:val="22"/>
          <w:szCs w:val="22"/>
          <w:lang w:val="en-US"/>
        </w:rPr>
        <w:t xml:space="preserve">                          </w:t>
      </w:r>
      <w:r w:rsidRPr="00CD0BF4">
        <w:rPr>
          <w:sz w:val="22"/>
          <w:szCs w:val="22"/>
        </w:rPr>
        <w:t xml:space="preserve">   Е.А. Коновалова</w:t>
      </w:r>
    </w:p>
    <w:p w:rsidR="00CD0BF4" w:rsidRPr="00CD0BF4" w:rsidRDefault="00CD0BF4" w:rsidP="00CD0BF4">
      <w:pPr>
        <w:keepNext/>
        <w:jc w:val="both"/>
        <w:rPr>
          <w:sz w:val="22"/>
          <w:szCs w:val="22"/>
        </w:rPr>
      </w:pPr>
    </w:p>
    <w:p w:rsidR="00CD0BF4" w:rsidRPr="00CD0BF4" w:rsidRDefault="00CD0BF4" w:rsidP="00CD0BF4">
      <w:pPr>
        <w:keepNext/>
        <w:jc w:val="both"/>
        <w:rPr>
          <w:sz w:val="22"/>
          <w:szCs w:val="22"/>
        </w:rPr>
      </w:pPr>
    </w:p>
    <w:p w:rsidR="00CD0BF4" w:rsidRPr="00CD0BF4" w:rsidRDefault="00CD0BF4" w:rsidP="00CD0BF4">
      <w:pPr>
        <w:keepNext/>
        <w:jc w:val="both"/>
        <w:rPr>
          <w:sz w:val="22"/>
          <w:szCs w:val="22"/>
        </w:rPr>
      </w:pPr>
      <w:r w:rsidRPr="00CD0BF4">
        <w:rPr>
          <w:sz w:val="22"/>
          <w:szCs w:val="22"/>
        </w:rPr>
        <w:t xml:space="preserve">Глава поселения </w:t>
      </w:r>
    </w:p>
    <w:p w:rsidR="00CD0BF4" w:rsidRPr="00CD0BF4" w:rsidRDefault="00CD0BF4" w:rsidP="00CD0BF4">
      <w:pPr>
        <w:keepNext/>
        <w:jc w:val="both"/>
        <w:rPr>
          <w:sz w:val="22"/>
          <w:szCs w:val="22"/>
        </w:rPr>
      </w:pPr>
      <w:r w:rsidRPr="00CD0BF4">
        <w:rPr>
          <w:sz w:val="22"/>
          <w:szCs w:val="22"/>
        </w:rPr>
        <w:t>(Глава Администрации)</w:t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  <w:t xml:space="preserve">     Е.А. Коновалова</w:t>
      </w:r>
    </w:p>
    <w:p w:rsidR="00CD0BF4" w:rsidRPr="00CD0BF4" w:rsidRDefault="00CD0BF4" w:rsidP="00CD0BF4">
      <w:pPr>
        <w:keepNext/>
        <w:jc w:val="both"/>
        <w:rPr>
          <w:sz w:val="22"/>
          <w:szCs w:val="22"/>
        </w:rPr>
      </w:pPr>
    </w:p>
    <w:p w:rsidR="00CD0BF4" w:rsidRPr="00CD0BF4" w:rsidRDefault="00CD0BF4" w:rsidP="00CD0BF4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color w:val="C00000"/>
          <w:sz w:val="22"/>
          <w:szCs w:val="22"/>
        </w:rPr>
        <w:br w:type="page"/>
      </w:r>
      <w:r w:rsidRPr="00CD0BF4">
        <w:rPr>
          <w:i/>
          <w:sz w:val="22"/>
          <w:szCs w:val="22"/>
        </w:rPr>
        <w:lastRenderedPageBreak/>
        <w:t xml:space="preserve">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 xml:space="preserve">Приложение 1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 xml:space="preserve"> 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>от «23» января 2025г. №2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>«Приложение №2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 xml:space="preserve">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>от «05» декабря 2024г. №13</w:t>
      </w:r>
    </w:p>
    <w:p w:rsidR="00CD0BF4" w:rsidRPr="00CD0BF4" w:rsidRDefault="00CD0BF4" w:rsidP="00CD0BF4">
      <w:pPr>
        <w:pStyle w:val="10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 xml:space="preserve">   </w:t>
      </w:r>
    </w:p>
    <w:p w:rsidR="00CD0BF4" w:rsidRPr="00CD0BF4" w:rsidRDefault="00CD0BF4" w:rsidP="00CD0BF4">
      <w:pPr>
        <w:jc w:val="center"/>
        <w:rPr>
          <w:b/>
          <w:bCs/>
          <w:sz w:val="22"/>
          <w:szCs w:val="22"/>
        </w:rPr>
      </w:pPr>
      <w:r w:rsidRPr="00CD0BF4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CD0BF4">
        <w:rPr>
          <w:b/>
          <w:bCs/>
          <w:sz w:val="22"/>
          <w:szCs w:val="22"/>
        </w:rPr>
        <w:t>подгруппам)  видов</w:t>
      </w:r>
      <w:proofErr w:type="gramEnd"/>
      <w:r w:rsidRPr="00CD0BF4">
        <w:rPr>
          <w:b/>
          <w:bCs/>
          <w:sz w:val="22"/>
          <w:szCs w:val="22"/>
        </w:rPr>
        <w:t xml:space="preserve"> расходов  классификации расходов бюджета в ведомственной структуре расходов бюджета Зональненского сельского поселения  на 2025 год </w:t>
      </w:r>
    </w:p>
    <w:p w:rsidR="00CD0BF4" w:rsidRPr="00CD0BF4" w:rsidRDefault="00CD0BF4" w:rsidP="00CD0BF4">
      <w:pPr>
        <w:jc w:val="center"/>
        <w:rPr>
          <w:sz w:val="22"/>
          <w:szCs w:val="22"/>
        </w:rPr>
      </w:pP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</w:r>
      <w:r w:rsidRPr="00CD0BF4">
        <w:rPr>
          <w:sz w:val="22"/>
          <w:szCs w:val="22"/>
        </w:rPr>
        <w:tab/>
        <w:t xml:space="preserve">                                     </w:t>
      </w:r>
    </w:p>
    <w:p w:rsidR="00CD0BF4" w:rsidRPr="00CD0BF4" w:rsidRDefault="00CD0BF4" w:rsidP="00CD0BF4">
      <w:pPr>
        <w:jc w:val="right"/>
        <w:rPr>
          <w:sz w:val="22"/>
          <w:szCs w:val="22"/>
        </w:rPr>
      </w:pPr>
      <w:r w:rsidRPr="00CD0BF4">
        <w:rPr>
          <w:sz w:val="22"/>
          <w:szCs w:val="22"/>
        </w:rPr>
        <w:t xml:space="preserve">  (тысяч рублей, далее - </w:t>
      </w:r>
      <w:proofErr w:type="spellStart"/>
      <w:r w:rsidRPr="00CD0BF4">
        <w:rPr>
          <w:sz w:val="22"/>
          <w:szCs w:val="22"/>
        </w:rPr>
        <w:t>тыс.руб</w:t>
      </w:r>
      <w:proofErr w:type="spellEnd"/>
      <w:r w:rsidRPr="00CD0BF4">
        <w:rPr>
          <w:sz w:val="22"/>
          <w:szCs w:val="22"/>
        </w:rPr>
        <w:t>.)</w:t>
      </w:r>
    </w:p>
    <w:tbl>
      <w:tblPr>
        <w:tblW w:w="10762" w:type="dxa"/>
        <w:tblInd w:w="113" w:type="dxa"/>
        <w:tblLook w:val="04A0" w:firstRow="1" w:lastRow="0" w:firstColumn="1" w:lastColumn="0" w:noHBand="0" w:noVBand="1"/>
      </w:tblPr>
      <w:tblGrid>
        <w:gridCol w:w="5524"/>
        <w:gridCol w:w="871"/>
        <w:gridCol w:w="917"/>
        <w:gridCol w:w="1536"/>
        <w:gridCol w:w="576"/>
        <w:gridCol w:w="1116"/>
        <w:gridCol w:w="222"/>
      </w:tblGrid>
      <w:tr w:rsidR="00CD0BF4" w:rsidRPr="00CD0BF4" w:rsidTr="00CD0BF4">
        <w:trPr>
          <w:gridAfter w:val="1"/>
          <w:wAfter w:w="222" w:type="dxa"/>
          <w:trHeight w:val="58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2025</w:t>
            </w:r>
          </w:p>
        </w:tc>
      </w:tr>
      <w:tr w:rsidR="00CD0BF4" w:rsidRPr="00CD0BF4" w:rsidTr="00CD0BF4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CD0BF4" w:rsidRPr="00CD0BF4" w:rsidRDefault="00CD0BF4">
            <w:pPr>
              <w:rPr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88935,60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88935,60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17614,90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1939,00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1939,00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8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1797,40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23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1797,40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3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1797,40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4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141,60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28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141,60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141,60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14485,00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14485,00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5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14485,00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8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8012,30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0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8012,30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4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901,70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901,70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901,70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5526,80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6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5526,77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44,20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44,22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8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990,90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2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582,30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562,70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562,70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341,10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4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341,10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341,08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Субсидия на уплату налога на</w:t>
            </w:r>
            <w:r w:rsidRPr="00CD0BF4">
              <w:rPr>
                <w:color w:val="000000"/>
                <w:sz w:val="22"/>
                <w:szCs w:val="22"/>
              </w:rPr>
              <w:br/>
              <w:t>имущество, находящееся в</w:t>
            </w:r>
            <w:r w:rsidRPr="00CD0BF4">
              <w:rPr>
                <w:color w:val="000000"/>
                <w:sz w:val="22"/>
                <w:szCs w:val="22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1543,70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1543,70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1543,70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1543,70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1367,40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1367,40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176,30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176,30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0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CD0BF4">
              <w:rPr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CD0BF4">
              <w:rPr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CD0BF4">
              <w:rPr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CD0BF4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13141,90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12891,90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12891,90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10369,90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6145,00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6145,00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6145,00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4224,90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CD0BF4" w:rsidRDefault="00CD0BF4">
            <w:pPr>
              <w:rPr>
                <w:color w:val="000000"/>
                <w:sz w:val="22"/>
                <w:szCs w:val="22"/>
              </w:rPr>
            </w:pPr>
          </w:p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4224,90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4224,90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7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D0BF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D0BF4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6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28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Повышение безопасности на автомобильных дорогах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1522,00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0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1522,00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1522,00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6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33205,50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613,50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D0BF4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CD0BF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613,50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613,50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9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28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413,50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1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413,50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1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413,50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17075,90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17075,90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16448,80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12156,00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4006,00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4006,00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0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8150,00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8150,00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6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4292,80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4292,80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4292,80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1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Default="00CD0BF4">
            <w:pPr>
              <w:rPr>
                <w:color w:val="000000"/>
                <w:sz w:val="22"/>
                <w:szCs w:val="22"/>
              </w:rPr>
            </w:pPr>
          </w:p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Субсидия на уплату налога на</w:t>
            </w:r>
            <w:r w:rsidRPr="00CD0BF4">
              <w:rPr>
                <w:color w:val="000000"/>
                <w:sz w:val="22"/>
                <w:szCs w:val="22"/>
              </w:rPr>
              <w:br/>
              <w:t>имущество, находящееся в</w:t>
            </w:r>
            <w:r w:rsidRPr="00CD0BF4">
              <w:rPr>
                <w:color w:val="000000"/>
                <w:sz w:val="22"/>
                <w:szCs w:val="22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627,10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6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627,10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7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627,10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15516,10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15516,10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15516,10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5598,10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5598,10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5598,10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29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9048,00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9048,00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9048,00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10392,40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10392,40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10392,40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06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CD0BF4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CD0BF4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4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03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3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3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03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4637,70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6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CD0BF4" w:rsidRDefault="00CD0BF4">
            <w:pPr>
              <w:rPr>
                <w:color w:val="000000"/>
                <w:sz w:val="22"/>
                <w:szCs w:val="22"/>
              </w:rPr>
            </w:pPr>
          </w:p>
          <w:p w:rsidR="00CD0BF4" w:rsidRDefault="00CD0BF4">
            <w:pPr>
              <w:rPr>
                <w:color w:val="000000"/>
                <w:sz w:val="22"/>
                <w:szCs w:val="22"/>
              </w:rPr>
            </w:pPr>
          </w:p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4637,70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4637,70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6072,00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6072,00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6072,00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CD0BF4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CD0BF4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CD0BF4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CD0BF4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3824,81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0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3824,81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3824,81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10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2247,19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2247,19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0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2247,19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6165,20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7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D0BF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D0BF4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9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5420,10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8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51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3920,10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7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3920,10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6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3920,1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5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13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D0BF4" w:rsidRPr="00CD0BF4" w:rsidRDefault="00CD0BF4" w:rsidP="00CD0BF4">
      <w:pPr>
        <w:jc w:val="right"/>
        <w:rPr>
          <w:sz w:val="22"/>
          <w:szCs w:val="22"/>
        </w:rPr>
      </w:pPr>
    </w:p>
    <w:p w:rsidR="00CD0BF4" w:rsidRPr="00CD0BF4" w:rsidRDefault="00CD0BF4" w:rsidP="00CD0BF4">
      <w:pPr>
        <w:jc w:val="right"/>
        <w:rPr>
          <w:sz w:val="22"/>
          <w:szCs w:val="22"/>
        </w:rPr>
      </w:pPr>
    </w:p>
    <w:p w:rsidR="00CD0BF4" w:rsidRPr="00CD0BF4" w:rsidRDefault="00CD0BF4" w:rsidP="00CD0BF4">
      <w:pPr>
        <w:jc w:val="right"/>
        <w:rPr>
          <w:sz w:val="22"/>
          <w:szCs w:val="22"/>
        </w:rPr>
      </w:pP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Приложение 2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 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от «20» февраля 2025г. №,11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«Приложение №2.1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CD0BF4">
        <w:rPr>
          <w:i/>
          <w:sz w:val="18"/>
          <w:szCs w:val="18"/>
        </w:rPr>
        <w:t>от «05» декабря 2024г. №13</w:t>
      </w:r>
    </w:p>
    <w:p w:rsidR="00CD0BF4" w:rsidRPr="00CD0BF4" w:rsidRDefault="00CD0BF4" w:rsidP="00CD0BF4">
      <w:pPr>
        <w:jc w:val="center"/>
        <w:rPr>
          <w:b/>
          <w:bCs/>
          <w:sz w:val="22"/>
          <w:szCs w:val="22"/>
        </w:rPr>
      </w:pPr>
      <w:r w:rsidRPr="00CD0BF4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CD0BF4">
        <w:rPr>
          <w:b/>
          <w:bCs/>
          <w:sz w:val="22"/>
          <w:szCs w:val="22"/>
        </w:rPr>
        <w:t>подгруппам)  видов</w:t>
      </w:r>
      <w:proofErr w:type="gramEnd"/>
      <w:r w:rsidRPr="00CD0BF4">
        <w:rPr>
          <w:b/>
          <w:bCs/>
          <w:sz w:val="22"/>
          <w:szCs w:val="22"/>
        </w:rPr>
        <w:t xml:space="preserve"> расходов  классификации расходов бюджета в ведомственной структуре расходов бюджета </w:t>
      </w:r>
    </w:p>
    <w:p w:rsidR="00CD0BF4" w:rsidRPr="00CD0BF4" w:rsidRDefault="00CD0BF4" w:rsidP="00CD0BF4">
      <w:pPr>
        <w:jc w:val="center"/>
        <w:rPr>
          <w:b/>
          <w:bCs/>
          <w:sz w:val="22"/>
          <w:szCs w:val="22"/>
        </w:rPr>
      </w:pPr>
      <w:r w:rsidRPr="00CD0BF4">
        <w:rPr>
          <w:b/>
          <w:bCs/>
          <w:sz w:val="22"/>
          <w:szCs w:val="22"/>
        </w:rPr>
        <w:t>Зональненского сельского поселения на плановый период 2026 и 2027 годов</w:t>
      </w:r>
    </w:p>
    <w:p w:rsidR="00CD0BF4" w:rsidRPr="00CD0BF4" w:rsidRDefault="00CD0BF4" w:rsidP="00CD0BF4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222" w:type="dxa"/>
        <w:tblLook w:val="04A0" w:firstRow="1" w:lastRow="0" w:firstColumn="1" w:lastColumn="0" w:noHBand="0" w:noVBand="1"/>
      </w:tblPr>
      <w:tblGrid>
        <w:gridCol w:w="222"/>
      </w:tblGrid>
      <w:tr w:rsidR="00CD0BF4" w:rsidRPr="00CD0BF4" w:rsidTr="00CD0BF4">
        <w:trPr>
          <w:trHeight w:val="315"/>
        </w:trPr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CD0BF4" w:rsidRPr="00CD0BF4" w:rsidRDefault="00CD0BF4" w:rsidP="00CD0BF4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ab/>
        <w:t>(тыс. руб.)</w:t>
      </w:r>
    </w:p>
    <w:tbl>
      <w:tblPr>
        <w:tblW w:w="10308" w:type="dxa"/>
        <w:tblInd w:w="113" w:type="dxa"/>
        <w:tblLook w:val="04A0" w:firstRow="1" w:lastRow="0" w:firstColumn="1" w:lastColumn="0" w:noHBand="0" w:noVBand="1"/>
      </w:tblPr>
      <w:tblGrid>
        <w:gridCol w:w="4020"/>
        <w:gridCol w:w="871"/>
        <w:gridCol w:w="917"/>
        <w:gridCol w:w="1470"/>
        <w:gridCol w:w="576"/>
        <w:gridCol w:w="1116"/>
        <w:gridCol w:w="1116"/>
        <w:gridCol w:w="222"/>
      </w:tblGrid>
      <w:tr w:rsidR="00CD0BF4" w:rsidRPr="00CD0BF4" w:rsidTr="00CD0BF4">
        <w:trPr>
          <w:gridAfter w:val="1"/>
          <w:wAfter w:w="222" w:type="dxa"/>
          <w:trHeight w:val="585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2026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2027</w:t>
            </w:r>
          </w:p>
        </w:tc>
      </w:tr>
      <w:tr w:rsidR="00CD0BF4" w:rsidRPr="00CD0BF4" w:rsidTr="00CD0BF4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CD0BF4" w:rsidRPr="00CD0BF4" w:rsidRDefault="00CD0BF4">
            <w:pPr>
              <w:rPr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76902,00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79683,00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76902,0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79683,0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15742,3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15428,0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5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68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58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533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11765,8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9951,3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11765,8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9951,3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26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11765,8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9951,3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79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7484,6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76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7484,6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88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4239,6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2425,1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76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4239,6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2425,1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26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2349,3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3849,5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2349,3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3849,5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629,3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629,5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846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609,9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609,9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6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94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96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12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28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1689,0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1749,8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1689,0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1749,8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1689,0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1749,8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1689,0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1749,8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1367,4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1367,4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CD0BF4">
              <w:rPr>
                <w:b/>
                <w:bCs/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CD0BF4">
              <w:rPr>
                <w:b/>
                <w:bCs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12628,2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11107,9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12528,2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10957,9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12528,2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10957,9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12528,2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10957,9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6163,9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4722,9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6163,9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4722,9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6163,9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4722,9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6364,3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6235,0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6364,3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6235,0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6364,3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6235,0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9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34148,5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38143,0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D0BF4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CD0BF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18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09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18590,4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18590,4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18590,4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3280,0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3280,0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3280,0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20979,0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18872,1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20979,0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18872,1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20979,0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18872,1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6773,1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7598,1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6773,1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7598,1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6773,1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7598,1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804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13175,9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10244,0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82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13175,9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10244,0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13175,9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10244,0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1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5754,7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5754,7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5754,7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564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94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5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62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02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6072,0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6072,0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6072,0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6072,0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5072,0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6072,0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50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Субвенция на предоставление жилых помещений детям-сиротам и детям ,оставшимся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3824,8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3263,0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14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Капитальные вложения в объекты</w:t>
            </w:r>
            <w:r w:rsidRPr="00CD0BF4">
              <w:rPr>
                <w:color w:val="000000"/>
                <w:sz w:val="22"/>
                <w:szCs w:val="22"/>
              </w:rPr>
              <w:t xml:space="preserve"> </w:t>
            </w:r>
            <w:r w:rsidRPr="00CD0BF4">
              <w:rPr>
                <w:color w:val="000000"/>
                <w:sz w:val="22"/>
                <w:szCs w:val="22"/>
              </w:rPr>
              <w:t>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3824,8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3263,0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3824,8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3263,0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73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2247,2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2809,0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2247,2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2809,0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82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2247,2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2809,0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867,3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1427,6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448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08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52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D0BF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D0BF4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92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122,20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7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803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636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309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03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8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BF4" w:rsidRPr="00CD0BF4" w:rsidRDefault="00CD0BF4">
            <w:pPr>
              <w:jc w:val="center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:rsidR="00CD0BF4" w:rsidRPr="00CD0BF4" w:rsidRDefault="00CD0BF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D0BF4" w:rsidRPr="00CD0BF4" w:rsidRDefault="00CD0BF4" w:rsidP="00CD0BF4">
      <w:pPr>
        <w:rPr>
          <w:sz w:val="22"/>
          <w:szCs w:val="22"/>
          <w:lang w:eastAsia="x-none"/>
        </w:rPr>
      </w:pP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Приложение 3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 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от «20» февраля 2025г. №11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«Приложение №3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от «05» декабря 2024г. №13</w:t>
      </w:r>
    </w:p>
    <w:p w:rsidR="00CD0BF4" w:rsidRPr="00CD0BF4" w:rsidRDefault="00CD0BF4" w:rsidP="00CD0BF4">
      <w:pPr>
        <w:jc w:val="center"/>
        <w:rPr>
          <w:b/>
          <w:bCs/>
          <w:sz w:val="18"/>
          <w:szCs w:val="18"/>
        </w:rPr>
      </w:pPr>
    </w:p>
    <w:p w:rsidR="00CD0BF4" w:rsidRPr="00CD0BF4" w:rsidRDefault="00CD0BF4" w:rsidP="00CD0BF4">
      <w:pPr>
        <w:jc w:val="center"/>
        <w:rPr>
          <w:b/>
          <w:bCs/>
          <w:sz w:val="22"/>
          <w:szCs w:val="22"/>
        </w:rPr>
      </w:pPr>
      <w:r w:rsidRPr="00CD0BF4">
        <w:rPr>
          <w:b/>
          <w:bCs/>
          <w:sz w:val="22"/>
          <w:szCs w:val="22"/>
        </w:rPr>
        <w:t>Объем межбюджетных трансфертов,</w:t>
      </w:r>
    </w:p>
    <w:p w:rsidR="00CD0BF4" w:rsidRPr="00CD0BF4" w:rsidRDefault="00CD0BF4" w:rsidP="00CD0BF4">
      <w:pPr>
        <w:jc w:val="center"/>
        <w:rPr>
          <w:b/>
          <w:bCs/>
          <w:sz w:val="22"/>
          <w:szCs w:val="22"/>
        </w:rPr>
      </w:pPr>
      <w:r w:rsidRPr="00CD0BF4">
        <w:rPr>
          <w:b/>
          <w:bCs/>
          <w:sz w:val="22"/>
          <w:szCs w:val="22"/>
        </w:rPr>
        <w:t xml:space="preserve"> получаемых бюджетом Зональненского сельского поселения из бюджета Томского района в 2025 году и плановый период 2026 и 2027 годов</w:t>
      </w:r>
    </w:p>
    <w:p w:rsidR="00CD0BF4" w:rsidRPr="00CD0BF4" w:rsidRDefault="00CD0BF4" w:rsidP="00CD0BF4">
      <w:pPr>
        <w:jc w:val="center"/>
        <w:rPr>
          <w:b/>
          <w:bCs/>
          <w:sz w:val="22"/>
          <w:szCs w:val="22"/>
        </w:rPr>
      </w:pPr>
    </w:p>
    <w:p w:rsidR="00CD0BF4" w:rsidRPr="00CD0BF4" w:rsidRDefault="00CD0BF4" w:rsidP="00CD0BF4">
      <w:pPr>
        <w:rPr>
          <w:sz w:val="22"/>
          <w:szCs w:val="22"/>
          <w:lang w:eastAsia="x-none"/>
        </w:rPr>
      </w:pPr>
    </w:p>
    <w:p w:rsidR="00CD0BF4" w:rsidRPr="00CD0BF4" w:rsidRDefault="00CD0BF4" w:rsidP="00CD0BF4">
      <w:pPr>
        <w:rPr>
          <w:sz w:val="22"/>
          <w:szCs w:val="22"/>
          <w:lang w:eastAsia="x-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1"/>
        <w:gridCol w:w="1476"/>
        <w:gridCol w:w="1369"/>
        <w:gridCol w:w="1369"/>
      </w:tblGrid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Объем на 2026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Объем на 2027 год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D0BF4" w:rsidRPr="00CD0BF4" w:rsidTr="00CD0BF4">
        <w:trPr>
          <w:trHeight w:val="14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33787,4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22350,4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23156,8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CD0BF4">
              <w:rPr>
                <w:b/>
                <w:i/>
                <w:sz w:val="22"/>
                <w:szCs w:val="22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13233,8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13233,8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ind w:right="112"/>
              <w:rPr>
                <w:sz w:val="22"/>
                <w:szCs w:val="22"/>
              </w:rPr>
            </w:pPr>
            <w:r w:rsidRPr="00CD0BF4">
              <w:rPr>
                <w:b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b/>
                <w:bCs/>
                <w:sz w:val="22"/>
                <w:szCs w:val="22"/>
              </w:rPr>
            </w:pPr>
            <w:r w:rsidRPr="00CD0BF4">
              <w:rPr>
                <w:b/>
                <w:bCs/>
                <w:sz w:val="22"/>
                <w:szCs w:val="22"/>
              </w:rPr>
              <w:t>9804,1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b/>
                <w:bCs/>
                <w:sz w:val="22"/>
                <w:szCs w:val="22"/>
              </w:rPr>
            </w:pPr>
            <w:r w:rsidRPr="00CD0BF4">
              <w:rPr>
                <w:b/>
                <w:bCs/>
                <w:sz w:val="22"/>
                <w:szCs w:val="22"/>
              </w:rPr>
              <w:t>767,7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b/>
                <w:bCs/>
                <w:sz w:val="22"/>
                <w:szCs w:val="22"/>
              </w:rPr>
            </w:pPr>
            <w:r w:rsidRPr="00CD0BF4">
              <w:rPr>
                <w:b/>
                <w:bCs/>
                <w:sz w:val="22"/>
                <w:szCs w:val="22"/>
              </w:rPr>
              <w:t>1450,2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705,1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достижение целевых показателей по плану мероприятий (дорожной карте) изменения в сфере культуры, направленные на повышение ее эффективности в части повышения заработной платы работников культуры муниципальных учреждений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4637,7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682,5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678,6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оснащение объектов спортивной инфраструктуры спортивно-технологическим оборудованием</w:t>
            </w:r>
          </w:p>
          <w:p w:rsid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2"/>
                <w:szCs w:val="22"/>
              </w:rPr>
            </w:pPr>
          </w:p>
          <w:p w:rsidR="00CD0BF4" w:rsidRPr="00CD0BF4" w:rsidRDefault="00CD0BF4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lastRenderedPageBreak/>
              <w:t>3720,1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Иные </w:t>
            </w:r>
            <w:r w:rsidRPr="00CD0BF4">
              <w:rPr>
                <w:b/>
                <w:bCs/>
                <w:color w:val="000000"/>
                <w:sz w:val="22"/>
                <w:szCs w:val="22"/>
              </w:rPr>
              <w:t>межбюджетные трансферты: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3216,3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pStyle w:val="10"/>
              <w:rPr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651,0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 xml:space="preserve">на повышение оплаты труда работникам органов местного самоуправления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1043,3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Межбюджетные трансферты на повышение безопасности на автомобильных дорогах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1522,0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</w:t>
            </w:r>
            <w:r w:rsidRPr="00CD0BF4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7615,7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7761,0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7821,8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1543,7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1689,0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1749,8</w:t>
            </w:r>
          </w:p>
        </w:tc>
      </w:tr>
      <w:tr w:rsidR="00CD0BF4" w:rsidRPr="00CD0BF4" w:rsidTr="00CD0BF4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на осуществление отдельных государственных полномочий по предоставлению жилых помещений детям сиротам и детям,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6072,0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6072,0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D0BF4">
              <w:rPr>
                <w:color w:val="000000"/>
                <w:sz w:val="22"/>
                <w:szCs w:val="22"/>
              </w:rPr>
              <w:t>6072,0</w:t>
            </w:r>
          </w:p>
        </w:tc>
      </w:tr>
    </w:tbl>
    <w:p w:rsidR="00CD0BF4" w:rsidRPr="00CD0BF4" w:rsidRDefault="00CD0BF4" w:rsidP="00CD0BF4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 xml:space="preserve">       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sz w:val="22"/>
          <w:szCs w:val="22"/>
          <w:lang w:val="x-none"/>
        </w:rPr>
        <w:t xml:space="preserve"> </w:t>
      </w:r>
      <w:r w:rsidRPr="00CD0BF4">
        <w:rPr>
          <w:i/>
          <w:sz w:val="18"/>
          <w:szCs w:val="18"/>
        </w:rPr>
        <w:t xml:space="preserve">Приложение 4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 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от «20» февраля 2025г. №11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«Приложение №4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от «05» декабря 2024г. №13</w:t>
      </w:r>
    </w:p>
    <w:p w:rsidR="00CD0BF4" w:rsidRPr="00CD0BF4" w:rsidRDefault="00CD0BF4" w:rsidP="00CD0BF4">
      <w:pPr>
        <w:pStyle w:val="10"/>
        <w:tabs>
          <w:tab w:val="left" w:pos="5940"/>
          <w:tab w:val="right" w:pos="10205"/>
        </w:tabs>
        <w:jc w:val="left"/>
        <w:rPr>
          <w:sz w:val="22"/>
          <w:szCs w:val="22"/>
        </w:rPr>
      </w:pPr>
    </w:p>
    <w:p w:rsidR="00CD0BF4" w:rsidRPr="00CD0BF4" w:rsidRDefault="00CD0BF4" w:rsidP="00CD0BF4">
      <w:pPr>
        <w:rPr>
          <w:i/>
          <w:sz w:val="22"/>
          <w:szCs w:val="22"/>
        </w:rPr>
      </w:pPr>
    </w:p>
    <w:p w:rsidR="00CD0BF4" w:rsidRPr="00CD0BF4" w:rsidRDefault="00CD0BF4" w:rsidP="00CD0BF4">
      <w:pPr>
        <w:jc w:val="center"/>
        <w:rPr>
          <w:b/>
          <w:sz w:val="22"/>
          <w:szCs w:val="22"/>
        </w:rPr>
      </w:pPr>
      <w:r w:rsidRPr="00CD0BF4">
        <w:rPr>
          <w:b/>
          <w:sz w:val="22"/>
          <w:szCs w:val="22"/>
        </w:rPr>
        <w:t>Объем иных межбюджетных трансфертов</w:t>
      </w:r>
    </w:p>
    <w:p w:rsidR="00CD0BF4" w:rsidRPr="00CD0BF4" w:rsidRDefault="00CD0BF4" w:rsidP="00CD0BF4">
      <w:pPr>
        <w:jc w:val="center"/>
        <w:rPr>
          <w:b/>
          <w:sz w:val="22"/>
          <w:szCs w:val="22"/>
        </w:rPr>
      </w:pPr>
      <w:r w:rsidRPr="00CD0BF4">
        <w:rPr>
          <w:b/>
          <w:sz w:val="22"/>
          <w:szCs w:val="22"/>
        </w:rPr>
        <w:t>предоставляемых из бюджета Зональненского сельского поселения бюджету Томского района в 2025 году</w:t>
      </w:r>
      <w:r w:rsidRPr="00CD0BF4">
        <w:rPr>
          <w:b/>
          <w:bCs/>
          <w:sz w:val="22"/>
          <w:szCs w:val="22"/>
        </w:rPr>
        <w:t xml:space="preserve"> и плановый период 2026 и 2027 годов</w:t>
      </w:r>
    </w:p>
    <w:p w:rsidR="00CD0BF4" w:rsidRPr="00CD0BF4" w:rsidRDefault="00CD0BF4" w:rsidP="00CD0BF4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ab/>
        <w:t>(тыс. руб.)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3"/>
        <w:gridCol w:w="1369"/>
        <w:gridCol w:w="1369"/>
        <w:gridCol w:w="1369"/>
      </w:tblGrid>
      <w:tr w:rsidR="00CD0BF4" w:rsidRPr="00CD0BF4" w:rsidTr="00CD0BF4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Объем на 2025год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Объем на 2026год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bCs/>
                <w:color w:val="000000"/>
                <w:sz w:val="22"/>
                <w:szCs w:val="22"/>
              </w:rPr>
              <w:t>Объем на 2027 год</w:t>
            </w:r>
          </w:p>
        </w:tc>
      </w:tr>
      <w:tr w:rsidR="00CD0BF4" w:rsidRPr="00CD0BF4" w:rsidTr="00CD0BF4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CD0BF4" w:rsidRPr="00CD0BF4" w:rsidTr="00CD0BF4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0BF4" w:rsidRPr="00CD0BF4" w:rsidRDefault="00CD0BF4">
            <w:pPr>
              <w:rPr>
                <w:b/>
                <w:i/>
                <w:sz w:val="22"/>
                <w:szCs w:val="22"/>
              </w:rPr>
            </w:pPr>
            <w:r w:rsidRPr="00CD0BF4">
              <w:rPr>
                <w:b/>
                <w:i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sz w:val="22"/>
                <w:szCs w:val="22"/>
              </w:rPr>
              <w:t>600,0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b/>
                <w:sz w:val="22"/>
                <w:szCs w:val="22"/>
              </w:rPr>
              <w:t>0</w:t>
            </w:r>
          </w:p>
        </w:tc>
      </w:tr>
      <w:tr w:rsidR="00CD0BF4" w:rsidRPr="00CD0BF4" w:rsidTr="00CD0BF4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60</w:t>
            </w:r>
            <w:r w:rsidRPr="00CD0BF4">
              <w:rPr>
                <w:bCs/>
                <w:sz w:val="22"/>
                <w:szCs w:val="22"/>
                <w:lang w:val="en-US"/>
              </w:rPr>
              <w:t>0</w:t>
            </w:r>
            <w:r w:rsidRPr="00CD0BF4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0</w:t>
            </w:r>
          </w:p>
        </w:tc>
      </w:tr>
    </w:tbl>
    <w:p w:rsidR="00CD0BF4" w:rsidRPr="00CD0BF4" w:rsidRDefault="00CD0BF4" w:rsidP="00CD0BF4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 xml:space="preserve">                </w:t>
      </w:r>
    </w:p>
    <w:p w:rsidR="00CD0BF4" w:rsidRPr="00CD0BF4" w:rsidRDefault="00CD0BF4" w:rsidP="00CD0BF4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CD0BF4">
        <w:rPr>
          <w:i/>
          <w:sz w:val="22"/>
          <w:szCs w:val="22"/>
        </w:rPr>
        <w:t xml:space="preserve"> 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Приложение 5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 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от «20» февраля 2025г. №11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«Приложение №5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 xml:space="preserve">к решению Совета </w:t>
      </w:r>
    </w:p>
    <w:p w:rsidR="00CD0BF4" w:rsidRPr="00CD0BF4" w:rsidRDefault="00CD0BF4" w:rsidP="00CD0BF4">
      <w:pPr>
        <w:tabs>
          <w:tab w:val="left" w:pos="6495"/>
        </w:tabs>
        <w:ind w:firstLine="708"/>
        <w:jc w:val="right"/>
        <w:rPr>
          <w:i/>
          <w:sz w:val="18"/>
          <w:szCs w:val="18"/>
        </w:rPr>
      </w:pPr>
      <w:r w:rsidRPr="00CD0BF4">
        <w:rPr>
          <w:i/>
          <w:sz w:val="18"/>
          <w:szCs w:val="18"/>
        </w:rPr>
        <w:t>от «05» декабря 2024г. №13</w:t>
      </w:r>
    </w:p>
    <w:p w:rsidR="00CD0BF4" w:rsidRPr="00CD0BF4" w:rsidRDefault="00CD0BF4" w:rsidP="00CD0BF4">
      <w:pPr>
        <w:jc w:val="center"/>
        <w:rPr>
          <w:b/>
          <w:bCs/>
          <w:sz w:val="18"/>
          <w:szCs w:val="18"/>
        </w:rPr>
      </w:pPr>
    </w:p>
    <w:p w:rsidR="00CD0BF4" w:rsidRPr="00CD0BF4" w:rsidRDefault="00CD0BF4" w:rsidP="00CD0BF4">
      <w:pPr>
        <w:pStyle w:val="10"/>
        <w:tabs>
          <w:tab w:val="left" w:pos="5535"/>
        </w:tabs>
        <w:rPr>
          <w:b/>
          <w:sz w:val="22"/>
          <w:szCs w:val="22"/>
        </w:rPr>
      </w:pPr>
      <w:r w:rsidRPr="00CD0BF4">
        <w:rPr>
          <w:b/>
          <w:sz w:val="22"/>
          <w:szCs w:val="22"/>
        </w:rPr>
        <w:t xml:space="preserve">Источники финансирования </w:t>
      </w:r>
    </w:p>
    <w:p w:rsidR="00CD0BF4" w:rsidRPr="00CD0BF4" w:rsidRDefault="00CD0BF4" w:rsidP="00CD0BF4">
      <w:pPr>
        <w:pStyle w:val="10"/>
        <w:rPr>
          <w:sz w:val="22"/>
          <w:szCs w:val="22"/>
        </w:rPr>
      </w:pPr>
      <w:r w:rsidRPr="00CD0BF4">
        <w:rPr>
          <w:b/>
          <w:sz w:val="22"/>
          <w:szCs w:val="22"/>
        </w:rPr>
        <w:t xml:space="preserve">дефицита </w:t>
      </w:r>
      <w:r w:rsidRPr="00CD0BF4">
        <w:rPr>
          <w:b/>
          <w:sz w:val="22"/>
          <w:szCs w:val="22"/>
        </w:rPr>
        <w:t>бюджета Зональненского</w:t>
      </w:r>
      <w:r w:rsidRPr="00CD0BF4">
        <w:rPr>
          <w:b/>
          <w:sz w:val="22"/>
          <w:szCs w:val="22"/>
        </w:rPr>
        <w:t xml:space="preserve"> поселения на 2025 </w:t>
      </w:r>
      <w:proofErr w:type="gramStart"/>
      <w:r w:rsidRPr="00CD0BF4">
        <w:rPr>
          <w:b/>
          <w:sz w:val="22"/>
          <w:szCs w:val="22"/>
        </w:rPr>
        <w:t>год  и</w:t>
      </w:r>
      <w:proofErr w:type="gramEnd"/>
      <w:r w:rsidRPr="00CD0BF4">
        <w:rPr>
          <w:b/>
          <w:sz w:val="22"/>
          <w:szCs w:val="22"/>
        </w:rPr>
        <w:t xml:space="preserve"> плановый  период 2026 и 2027 годов.</w:t>
      </w:r>
    </w:p>
    <w:p w:rsidR="00CD0BF4" w:rsidRPr="00CD0BF4" w:rsidRDefault="00CD0BF4" w:rsidP="00CD0BF4">
      <w:pPr>
        <w:jc w:val="right"/>
        <w:rPr>
          <w:sz w:val="22"/>
          <w:szCs w:val="22"/>
        </w:rPr>
      </w:pPr>
      <w:r w:rsidRPr="00CD0BF4">
        <w:rPr>
          <w:sz w:val="22"/>
          <w:szCs w:val="22"/>
        </w:rPr>
        <w:t>(</w:t>
      </w:r>
      <w:proofErr w:type="spellStart"/>
      <w:proofErr w:type="gramStart"/>
      <w:r w:rsidRPr="00CD0BF4">
        <w:rPr>
          <w:sz w:val="22"/>
          <w:szCs w:val="22"/>
        </w:rPr>
        <w:t>тыс.руб</w:t>
      </w:r>
      <w:proofErr w:type="spellEnd"/>
      <w:proofErr w:type="gramEnd"/>
      <w:r w:rsidRPr="00CD0BF4">
        <w:rPr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7"/>
        <w:gridCol w:w="1446"/>
        <w:gridCol w:w="1446"/>
        <w:gridCol w:w="1485"/>
      </w:tblGrid>
      <w:tr w:rsidR="00CD0BF4" w:rsidRPr="00CD0BF4" w:rsidTr="00CD0BF4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</w:p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Наименование</w:t>
            </w:r>
          </w:p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Сумма, (</w:t>
            </w:r>
            <w:proofErr w:type="spellStart"/>
            <w:r w:rsidRPr="00CD0BF4">
              <w:rPr>
                <w:sz w:val="22"/>
                <w:szCs w:val="22"/>
              </w:rPr>
              <w:t>тыс.руб</w:t>
            </w:r>
            <w:proofErr w:type="spellEnd"/>
            <w:r w:rsidRPr="00CD0BF4">
              <w:rPr>
                <w:sz w:val="22"/>
                <w:szCs w:val="22"/>
              </w:rPr>
              <w:t xml:space="preserve">.) </w:t>
            </w:r>
            <w:r w:rsidRPr="00CD0BF4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 xml:space="preserve"> Сумма, (</w:t>
            </w:r>
            <w:proofErr w:type="spellStart"/>
            <w:r w:rsidRPr="00CD0BF4">
              <w:rPr>
                <w:sz w:val="22"/>
                <w:szCs w:val="22"/>
              </w:rPr>
              <w:t>тыс.руб</w:t>
            </w:r>
            <w:proofErr w:type="spellEnd"/>
            <w:r w:rsidRPr="00CD0BF4">
              <w:rPr>
                <w:sz w:val="22"/>
                <w:szCs w:val="22"/>
              </w:rPr>
              <w:t>.)</w:t>
            </w:r>
          </w:p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2</w:t>
            </w:r>
            <w:r w:rsidRPr="00CD0BF4">
              <w:rPr>
                <w:bCs/>
                <w:sz w:val="22"/>
                <w:szCs w:val="22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sz w:val="22"/>
                <w:szCs w:val="22"/>
              </w:rPr>
              <w:t>Сумма, (</w:t>
            </w:r>
            <w:proofErr w:type="spellStart"/>
            <w:r w:rsidRPr="00CD0BF4">
              <w:rPr>
                <w:sz w:val="22"/>
                <w:szCs w:val="22"/>
              </w:rPr>
              <w:t>тыс.руб</w:t>
            </w:r>
            <w:proofErr w:type="spellEnd"/>
            <w:r w:rsidRPr="00CD0BF4">
              <w:rPr>
                <w:sz w:val="22"/>
                <w:szCs w:val="22"/>
              </w:rPr>
              <w:t xml:space="preserve">.) </w:t>
            </w:r>
            <w:r w:rsidRPr="00CD0BF4">
              <w:rPr>
                <w:bCs/>
                <w:sz w:val="22"/>
                <w:szCs w:val="22"/>
              </w:rPr>
              <w:t>2027 год</w:t>
            </w:r>
          </w:p>
        </w:tc>
      </w:tr>
      <w:tr w:rsidR="00CD0BF4" w:rsidRPr="00CD0BF4" w:rsidTr="00CD0BF4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0,0</w:t>
            </w:r>
          </w:p>
        </w:tc>
      </w:tr>
      <w:tr w:rsidR="00CD0BF4" w:rsidRPr="00CD0BF4" w:rsidTr="00CD0BF4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CD0BF4">
              <w:rPr>
                <w:bCs/>
                <w:sz w:val="22"/>
                <w:szCs w:val="22"/>
              </w:rPr>
              <w:t>18000,0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F4" w:rsidRPr="00CD0BF4" w:rsidRDefault="00CD0BF4">
            <w:pPr>
              <w:jc w:val="right"/>
              <w:rPr>
                <w:bCs/>
                <w:sz w:val="22"/>
                <w:szCs w:val="22"/>
              </w:rPr>
            </w:pPr>
            <w:r w:rsidRPr="00CD0BF4">
              <w:rPr>
                <w:bCs/>
                <w:sz w:val="22"/>
                <w:szCs w:val="22"/>
              </w:rPr>
              <w:t>0,0</w:t>
            </w:r>
          </w:p>
        </w:tc>
      </w:tr>
      <w:tr w:rsidR="00CD0BF4" w:rsidRPr="00CD0BF4" w:rsidTr="00CD0BF4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jc w:val="right"/>
              <w:rPr>
                <w:b/>
                <w:bCs/>
                <w:sz w:val="22"/>
                <w:szCs w:val="22"/>
              </w:rPr>
            </w:pPr>
            <w:r w:rsidRPr="00CD0BF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CD0BF4">
              <w:rPr>
                <w:b/>
                <w:bCs/>
                <w:sz w:val="22"/>
                <w:szCs w:val="22"/>
              </w:rPr>
              <w:t>1800,0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jc w:val="right"/>
              <w:rPr>
                <w:b/>
                <w:bCs/>
                <w:sz w:val="22"/>
                <w:szCs w:val="22"/>
              </w:rPr>
            </w:pPr>
            <w:r w:rsidRPr="00CD0BF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F4" w:rsidRPr="00CD0BF4" w:rsidRDefault="00CD0BF4">
            <w:pPr>
              <w:jc w:val="right"/>
              <w:rPr>
                <w:b/>
                <w:bCs/>
                <w:sz w:val="22"/>
                <w:szCs w:val="22"/>
              </w:rPr>
            </w:pPr>
            <w:r w:rsidRPr="00CD0BF4">
              <w:rPr>
                <w:b/>
                <w:bCs/>
                <w:sz w:val="22"/>
                <w:szCs w:val="22"/>
              </w:rPr>
              <w:t>0,0</w:t>
            </w:r>
            <w:r w:rsidRPr="00CD0BF4">
              <w:rPr>
                <w:sz w:val="22"/>
                <w:szCs w:val="22"/>
              </w:rPr>
              <w:t>».</w:t>
            </w:r>
          </w:p>
        </w:tc>
      </w:tr>
    </w:tbl>
    <w:p w:rsidR="006E388D" w:rsidRDefault="006E388D" w:rsidP="00F95958">
      <w:pPr>
        <w:jc w:val="right"/>
        <w:rPr>
          <w:sz w:val="24"/>
          <w:szCs w:val="24"/>
        </w:rPr>
      </w:pPr>
    </w:p>
    <w:sectPr w:rsidR="006E388D" w:rsidSect="00C91704">
      <w:headerReference w:type="first" r:id="rId10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8C" w:rsidRDefault="00DF268C">
      <w:r>
        <w:separator/>
      </w:r>
    </w:p>
  </w:endnote>
  <w:endnote w:type="continuationSeparator" w:id="0">
    <w:p w:rsidR="00DF268C" w:rsidRDefault="00DF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8C" w:rsidRDefault="00DF268C">
      <w:r>
        <w:separator/>
      </w:r>
    </w:p>
  </w:footnote>
  <w:footnote w:type="continuationSeparator" w:id="0">
    <w:p w:rsidR="00DF268C" w:rsidRDefault="00DF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A74544"/>
    <w:multiLevelType w:val="multilevel"/>
    <w:tmpl w:val="AFDA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33" w:hanging="525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23"/>
  </w:num>
  <w:num w:numId="5">
    <w:abstractNumId w:val="31"/>
  </w:num>
  <w:num w:numId="6">
    <w:abstractNumId w:val="15"/>
  </w:num>
  <w:num w:numId="7">
    <w:abstractNumId w:val="33"/>
  </w:num>
  <w:num w:numId="8">
    <w:abstractNumId w:val="19"/>
  </w:num>
  <w:num w:numId="9">
    <w:abstractNumId w:val="6"/>
  </w:num>
  <w:num w:numId="10">
    <w:abstractNumId w:val="30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34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27"/>
  </w:num>
  <w:num w:numId="33">
    <w:abstractNumId w:val="22"/>
  </w:num>
  <w:num w:numId="34">
    <w:abstractNumId w:val="29"/>
  </w:num>
  <w:num w:numId="35">
    <w:abstractNumId w:val="20"/>
  </w:num>
  <w:num w:numId="36">
    <w:abstractNumId w:val="16"/>
  </w:num>
  <w:num w:numId="37">
    <w:abstractNumId w:val="4"/>
  </w:num>
  <w:num w:numId="38">
    <w:abstractNumId w:val="10"/>
  </w:num>
  <w:num w:numId="39">
    <w:abstractNumId w:val="0"/>
    <w:lvlOverride w:ilvl="0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4BCB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5D60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BF4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68C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C29A2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styleId="afff8">
    <w:name w:val="annotation text"/>
    <w:basedOn w:val="a"/>
    <w:link w:val="afff9"/>
    <w:semiHidden/>
    <w:unhideWhenUsed/>
    <w:rsid w:val="00CD0BF4"/>
    <w:rPr>
      <w:sz w:val="20"/>
    </w:rPr>
  </w:style>
  <w:style w:type="character" w:customStyle="1" w:styleId="afff9">
    <w:name w:val="Текст примечания Знак"/>
    <w:basedOn w:val="a0"/>
    <w:link w:val="afff8"/>
    <w:semiHidden/>
    <w:rsid w:val="00CD0BF4"/>
    <w:rPr>
      <w:rFonts w:ascii="Times New Roman" w:hAnsi="Times New Roman"/>
    </w:rPr>
  </w:style>
  <w:style w:type="paragraph" w:styleId="afffa">
    <w:name w:val="annotation subject"/>
    <w:basedOn w:val="afff8"/>
    <w:next w:val="afff8"/>
    <w:link w:val="afffb"/>
    <w:semiHidden/>
    <w:unhideWhenUsed/>
    <w:rsid w:val="00CD0BF4"/>
    <w:rPr>
      <w:b/>
      <w:bCs/>
    </w:rPr>
  </w:style>
  <w:style w:type="character" w:customStyle="1" w:styleId="afffb">
    <w:name w:val="Тема примечания Знак"/>
    <w:basedOn w:val="afff9"/>
    <w:link w:val="afffa"/>
    <w:semiHidden/>
    <w:rsid w:val="00CD0BF4"/>
    <w:rPr>
      <w:rFonts w:ascii="Times New Roman" w:hAnsi="Times New Roman"/>
      <w:b/>
      <w:bCs/>
    </w:rPr>
  </w:style>
  <w:style w:type="character" w:styleId="afffc">
    <w:name w:val="annotation reference"/>
    <w:semiHidden/>
    <w:unhideWhenUsed/>
    <w:rsid w:val="00CD0BF4"/>
    <w:rPr>
      <w:sz w:val="16"/>
      <w:szCs w:val="16"/>
    </w:rPr>
  </w:style>
  <w:style w:type="character" w:customStyle="1" w:styleId="afffd">
    <w:name w:val="Неразрешенное упоминание"/>
    <w:uiPriority w:val="99"/>
    <w:semiHidden/>
    <w:rsid w:val="00CD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30971-BDF2-4D08-BAF8-3979396D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5867</Words>
  <Characters>33446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104</cp:revision>
  <cp:lastPrinted>2025-01-30T08:43:00Z</cp:lastPrinted>
  <dcterms:created xsi:type="dcterms:W3CDTF">2022-10-12T02:39:00Z</dcterms:created>
  <dcterms:modified xsi:type="dcterms:W3CDTF">2025-02-27T02:19:00Z</dcterms:modified>
</cp:coreProperties>
</file>