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B2378D">
      <w:pPr>
        <w:ind w:left="-142" w:right="-426" w:hanging="142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 xml:space="preserve">и иной официальной </w:t>
      </w:r>
      <w:r w:rsidR="00B2378D" w:rsidRPr="00E46922">
        <w:rPr>
          <w:sz w:val="22"/>
          <w:szCs w:val="22"/>
        </w:rPr>
        <w:t>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B2378D">
        <w:rPr>
          <w:sz w:val="24"/>
          <w:szCs w:val="24"/>
        </w:rPr>
        <w:t>№ 93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2378D">
        <w:rPr>
          <w:sz w:val="24"/>
          <w:szCs w:val="24"/>
        </w:rPr>
        <w:t>02.12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Default="00505FAF" w:rsidP="00AD3B5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F04533">
        <w:rPr>
          <w:b/>
          <w:sz w:val="24"/>
        </w:rPr>
        <w:t>8</w:t>
      </w:r>
      <w:r w:rsidR="00B2378D">
        <w:rPr>
          <w:b/>
          <w:sz w:val="24"/>
        </w:rPr>
        <w:t>9</w:t>
      </w:r>
    </w:p>
    <w:p w:rsidR="00B2378D" w:rsidRPr="00B2378D" w:rsidRDefault="00B2378D" w:rsidP="00B2378D">
      <w:pPr>
        <w:jc w:val="both"/>
        <w:rPr>
          <w:color w:val="000000" w:themeColor="text1"/>
          <w:sz w:val="22"/>
          <w:szCs w:val="22"/>
        </w:rPr>
      </w:pPr>
      <w:r w:rsidRPr="00B2378D">
        <w:rPr>
          <w:color w:val="000000" w:themeColor="text1"/>
          <w:sz w:val="22"/>
          <w:szCs w:val="22"/>
        </w:rPr>
        <w:t>«02» декабря 2024 г.</w:t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</w:r>
      <w:r w:rsidRPr="00B2378D">
        <w:rPr>
          <w:color w:val="000000" w:themeColor="text1"/>
          <w:sz w:val="22"/>
          <w:szCs w:val="22"/>
        </w:rPr>
        <w:tab/>
        <w:t xml:space="preserve">                         </w:t>
      </w:r>
    </w:p>
    <w:p w:rsidR="00B2378D" w:rsidRPr="00B2378D" w:rsidRDefault="00B2378D" w:rsidP="00B2378D">
      <w:pPr>
        <w:ind w:right="6094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right="4394"/>
        <w:jc w:val="both"/>
        <w:outlineLvl w:val="0"/>
        <w:rPr>
          <w:sz w:val="22"/>
          <w:szCs w:val="22"/>
        </w:rPr>
      </w:pPr>
      <w:r w:rsidRPr="00B2378D">
        <w:rPr>
          <w:sz w:val="22"/>
          <w:szCs w:val="22"/>
        </w:rPr>
        <w:t>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чрезвычайных ситуаций, нарушения условий их жизнедеятельности и утраты ими имущества в результате чрезвычайной ситуации</w:t>
      </w:r>
    </w:p>
    <w:p w:rsidR="00B2378D" w:rsidRPr="00B2378D" w:rsidRDefault="00B2378D" w:rsidP="00B2378D">
      <w:pPr>
        <w:widowControl w:val="0"/>
        <w:ind w:right="4394"/>
        <w:jc w:val="both"/>
        <w:outlineLv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 xml:space="preserve">В целях осуществления полномочий, определенных Федеральным законом от 21.12.1994 N 68-ФЗ "О защите населения и территорий от чрезвычайных ситуаций природного и техногенного характера", в соответствии со статьей 15 Федерального закона от 06.10.2003 N 131-ФЗ "Об общих принципах организации местного самоуправления в Российской Федерации", </w:t>
      </w:r>
    </w:p>
    <w:p w:rsidR="00B2378D" w:rsidRPr="00B2378D" w:rsidRDefault="00B2378D" w:rsidP="00B2378D">
      <w:pPr>
        <w:ind w:right="-30"/>
        <w:jc w:val="both"/>
        <w:rPr>
          <w:sz w:val="22"/>
          <w:szCs w:val="22"/>
        </w:rPr>
      </w:pPr>
      <w:r w:rsidRPr="00B2378D">
        <w:rPr>
          <w:b/>
          <w:bCs/>
          <w:sz w:val="22"/>
          <w:szCs w:val="22"/>
        </w:rPr>
        <w:t>ПОСТАНОВЛЯЮ:</w:t>
      </w:r>
    </w:p>
    <w:p w:rsidR="00B2378D" w:rsidRPr="00B2378D" w:rsidRDefault="00B2378D" w:rsidP="00B2378D">
      <w:pPr>
        <w:pStyle w:val="ConsNormal"/>
        <w:ind w:firstLine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 xml:space="preserve"> </w:t>
      </w: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1. Создать 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Зоркальцевского сельского поселения (далее - Комиссия).</w:t>
      </w: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2. Утвердить: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состав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(приложение 1).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(приложение 2).</w:t>
      </w: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3.  Определить правовым актом перечень должностных лиц для обследования жилых помещений с целью установления факта нарушений условий жизнедеятельности и утраты имущества первой необходимости в случае возникновения чрезвычайной ситуации на подведомственной территории.</w:t>
      </w: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4.  Администрации Зональненского сельского поселения при получении запросов Комиссии предоставлять требуемую информацию в течение двух рабочих дней.</w:t>
      </w: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5.  Настоящее Постановление вступает в силу с момента его официального опубликования.</w:t>
      </w:r>
    </w:p>
    <w:p w:rsidR="00B2378D" w:rsidRPr="00B2378D" w:rsidRDefault="00B2378D" w:rsidP="00B2378D">
      <w:pPr>
        <w:shd w:val="clear" w:color="auto" w:fill="FFFFFF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6.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B2378D" w:rsidRPr="00B2378D" w:rsidRDefault="00B2378D" w:rsidP="00B2378D">
      <w:pPr>
        <w:widowControl w:val="0"/>
        <w:ind w:firstLine="567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7. Контроль за исполнением Постановления оставляю за собой.</w:t>
      </w: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22"/>
          <w:szCs w:val="22"/>
        </w:rPr>
      </w:pP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22"/>
          <w:szCs w:val="22"/>
        </w:rPr>
      </w:pPr>
      <w:r w:rsidRPr="00B2378D">
        <w:rPr>
          <w:bCs/>
          <w:sz w:val="22"/>
          <w:szCs w:val="22"/>
        </w:rPr>
        <w:t xml:space="preserve">Глава поселения                               </w:t>
      </w:r>
      <w:r w:rsidRPr="00B2378D">
        <w:rPr>
          <w:bCs/>
          <w:sz w:val="22"/>
          <w:szCs w:val="22"/>
        </w:rPr>
        <w:tab/>
        <w:t xml:space="preserve">      Е.А. Коновалова</w:t>
      </w: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22"/>
          <w:szCs w:val="22"/>
        </w:rPr>
      </w:pPr>
      <w:r w:rsidRPr="00B2378D">
        <w:rPr>
          <w:bCs/>
          <w:sz w:val="22"/>
          <w:szCs w:val="22"/>
        </w:rPr>
        <w:t>(Глава Администрации)</w:t>
      </w: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22"/>
          <w:szCs w:val="22"/>
        </w:rPr>
      </w:pP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14"/>
          <w:szCs w:val="14"/>
        </w:rPr>
      </w:pPr>
      <w:r w:rsidRPr="00B2378D">
        <w:rPr>
          <w:bCs/>
          <w:sz w:val="14"/>
          <w:szCs w:val="14"/>
        </w:rPr>
        <w:t>Исполнитель: Буйко Т.В.</w:t>
      </w: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14"/>
          <w:szCs w:val="14"/>
        </w:rPr>
      </w:pPr>
      <w:r w:rsidRPr="00B2378D">
        <w:rPr>
          <w:bCs/>
          <w:sz w:val="14"/>
          <w:szCs w:val="14"/>
        </w:rPr>
        <w:t>922-002</w:t>
      </w:r>
    </w:p>
    <w:p w:rsidR="00B2378D" w:rsidRPr="00B2378D" w:rsidRDefault="00B2378D" w:rsidP="00B2378D">
      <w:pPr>
        <w:tabs>
          <w:tab w:val="left" w:pos="6874"/>
        </w:tabs>
        <w:ind w:right="-2"/>
        <w:rPr>
          <w:bCs/>
          <w:sz w:val="14"/>
          <w:szCs w:val="14"/>
        </w:rPr>
      </w:pPr>
      <w:r w:rsidRPr="00B2378D">
        <w:rPr>
          <w:bCs/>
          <w:sz w:val="14"/>
          <w:szCs w:val="14"/>
        </w:rPr>
        <w:t>В дело № 01-03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>Приложение 1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к постановлению Администрации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Зональненского сельского поселения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 № 389 от 02.12.2024 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Перечень должностей,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входящих в состав комиссии по установлению фактов проживания граждан</w:t>
      </w:r>
      <w:r w:rsidRPr="00B2378D">
        <w:rPr>
          <w:sz w:val="22"/>
          <w:szCs w:val="22"/>
        </w:rPr>
        <w:br/>
        <w:t>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Председатель комиссии: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Е.А. Коновалова - Глава поселения (Глава Администрации);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Секретарь комиссии: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Саломаха Л.Н. – Специалист по общим вопросам Администрации Зональненского сельского поселения;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720"/>
        <w:rPr>
          <w:sz w:val="22"/>
          <w:szCs w:val="22"/>
        </w:rPr>
      </w:pPr>
      <w:r w:rsidRPr="00B2378D">
        <w:rPr>
          <w:sz w:val="22"/>
          <w:szCs w:val="22"/>
        </w:rPr>
        <w:t>Члены комиссии:</w:t>
      </w:r>
    </w:p>
    <w:p w:rsidR="00B2378D" w:rsidRPr="00B2378D" w:rsidRDefault="00B2378D" w:rsidP="00B2378D">
      <w:pPr>
        <w:widowControl w:val="0"/>
        <w:ind w:firstLine="708"/>
        <w:rPr>
          <w:sz w:val="22"/>
          <w:szCs w:val="22"/>
        </w:rPr>
      </w:pPr>
      <w:r w:rsidRPr="00B2378D">
        <w:rPr>
          <w:sz w:val="22"/>
          <w:szCs w:val="22"/>
        </w:rPr>
        <w:t>Абрамова А.О.  – Первый заместитель Главы Зональненского сельского поселения;</w:t>
      </w:r>
    </w:p>
    <w:p w:rsidR="00B2378D" w:rsidRPr="00B2378D" w:rsidRDefault="00B2378D" w:rsidP="00B2378D">
      <w:pPr>
        <w:widowControl w:val="0"/>
        <w:ind w:firstLine="708"/>
        <w:rPr>
          <w:sz w:val="22"/>
          <w:szCs w:val="22"/>
        </w:rPr>
      </w:pPr>
      <w:r w:rsidRPr="00B2378D">
        <w:rPr>
          <w:sz w:val="22"/>
          <w:szCs w:val="22"/>
        </w:rPr>
        <w:t>Лебедь С.В. – Управляющий делами Администрации Зональненского сельского поселения</w:t>
      </w:r>
    </w:p>
    <w:p w:rsidR="00B2378D" w:rsidRPr="00B2378D" w:rsidRDefault="00B2378D" w:rsidP="00B2378D">
      <w:pPr>
        <w:widowControl w:val="0"/>
        <w:ind w:firstLine="708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Буйко Т.В. – Ведущий специалист по ведению адресного хозяйства;</w:t>
      </w:r>
    </w:p>
    <w:p w:rsidR="00B2378D" w:rsidRPr="00B2378D" w:rsidRDefault="00B2378D" w:rsidP="00B2378D">
      <w:pPr>
        <w:widowControl w:val="0"/>
        <w:ind w:firstLine="708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Филимонов М.А. – Директор муниципального предприятия Зональненского сельского поселения «Служба коммунального сервиса»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  </w:t>
      </w: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 xml:space="preserve"> Приложение 2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к постановлению Администрации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Зональненского сельского поселения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 № 389 от 02.12.2024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ПОЛОЖЕНИЕ</w:t>
      </w:r>
    </w:p>
    <w:p w:rsidR="00B2378D" w:rsidRPr="00B2378D" w:rsidRDefault="00B2378D" w:rsidP="00B2378D">
      <w:pPr>
        <w:widowControl w:val="0"/>
        <w:ind w:firstLine="559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о комиссии по установлению фактов проживания граждан</w:t>
      </w:r>
    </w:p>
    <w:p w:rsidR="00B2378D" w:rsidRPr="00B2378D" w:rsidRDefault="00B2378D" w:rsidP="00B2378D">
      <w:pPr>
        <w:widowControl w:val="0"/>
        <w:ind w:firstLine="559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Российской Федерации, иностранных граждан и лиц без гражданства</w:t>
      </w:r>
    </w:p>
    <w:p w:rsidR="00B2378D" w:rsidRPr="00B2378D" w:rsidRDefault="00B2378D" w:rsidP="00B2378D">
      <w:pPr>
        <w:widowControl w:val="0"/>
        <w:ind w:firstLine="559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I. Общие положения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1. Комиссия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(далее - Комиссия) является постоянно действующим совещательным органом, созданным в целях осуществления полномочий, определенных Федеральным законом от 21.12.1994 N 68-ФЗ "О защите населения и территорий от чрезвычайных ситуаций природного и техногенного характера".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2. Комиссия в своей деятельности руководствуется: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конституцией Российской Федерации, федеральными законами и иными нормативными правовыми актами Российской Федерации, Томской области, Томского района;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приказом МЧС России от 10.12.2020 N 858 "Об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Федерации";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03.03.2022 N 2-4-41-7-11;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настоящим Положением.</w:t>
      </w:r>
    </w:p>
    <w:p w:rsidR="00B2378D" w:rsidRPr="00B2378D" w:rsidRDefault="00B2378D" w:rsidP="00B2378D">
      <w:pPr>
        <w:widowControl w:val="0"/>
        <w:ind w:firstLine="72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II. Функции и порядок организации работы Комиссии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3. Основными функциями Комиссии являются: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Зональненского муниципального образования, при введении режима функционирования "Чрезвычайная ситуация";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установление факта нарушения условий жизнедеятельности граждан в результате чрезвычайной ситуации;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установление факта утраты гражданами имущества первой необходимости в результате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4. Основанием для начала работы Комиссии является поступившее заявление гражданина.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Заявление подается в Комиссию по установленной форме (приложение 1 к настоящему Положению) с приложенными копиями документов, подтверждающими факт постоянного проживания в соответствии с перечнем, определенным приложением 2 к настоящему Положению. Копии документов должны быть надлежащего качества, читаемые, без исправлений. При поступлении документов в Комиссию проводится сверка копий с оригиналами документов, проставляется заверительная запись.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5. Заявление в течение двух рабочих дней со дня поступления в Комиссию включается в график работы для установления факта постоянного проживания, утраты имущества первой необходимости и нарушения условий жизнедеятельности.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6. Комиссия в течение пяти рабочих дней со дня поступления заявления: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рассматривает документы (сведения) заявителя, подтверждающие факт проживания в жилом помещении, находящемся в зоне чрезвычайной ситуации;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в случае недостаточности предоставленных сведений, запрашивает необходимые документы у заявителя;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>при непредставлении заявителем в установленный срок необходимых документов (сведений), факт проживания не может быть установлен, заявление не рассматривается, о чем заявитель уведомляется в письменной форме;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запрашивает сведения от федеральных и региональных органов исполнительной власти, органа местного самоуправления Зональненского сельского поселения и их структурных подразделений, должностных лиц организаций и учреждений с целью уточнения документов (сведений), представленных гражданами в целях подтверждения факта проживании граждан в жилых помещениях, находящихся в зоне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7. Обследование жилого помещения по адресу, указанному в заявлении, проводится в установленные сроки по месту расположения жилого помещения. Результаты обследования оформляются соответствующими актами.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Обследование жилого помещения может быть проведено комиссией и до поступления заявления в администрацию сельского поселения на основании муниципального правового акта, определяющего территорию, попавшую в зону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8. Уведомление заявителя о дате прибытия комиссии для проведения обследования осуществляется секретарем комиссии по телефону, указанному в заявлении.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9. При отсутствии возможности доступа комиссии в жилое помещение по адресу, указанном в заявлении,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1 экземпляре) о невозможности обследования жилого помещения, при необходимости заверенная копия которого предоставляется заявителю в течение пяти рабочих дней.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10. В случае,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комиссии уведомляется секретарем комиссии по телефону, указанному в заявлении.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11. Если обследование провести не представляется возможным по причинам, указанным в пункте 9 настоящего Положения, заявителю не может быть назначена выплата единовременной материальной помощи и (или) финансовой помощи по следующим основаниям: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факт проживания заявителя в жилом помещении, указанном в заявлении, комиссией не установлен;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- факт утраты имущества первой необходимости в результате воздействия поражающих факторов источника чрезвычайной ситуации комиссией не установлен.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12. После проведения обследования жилого помещения (с фиксацией фото и видео материалов) и на основании полученных сведений, указанных в пункте 6 настоящего Положения, актов обследования комиссия проводит анализ на предмет установления фактов, указанных в пункте 3 настоящего Положения.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13. Комиссия анализирует полученные сведения и на основании собранных и представленных документов и материалов готовит заключение, которое определяет (устанавливает):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факт проживания в жилом помещении, находящемся в зоне чрезвычайной ситуации, по каждому лицу, указанному в заявлении;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нарушения условий жизнедеятельности в результате чрезвычайной ситуации (приложение 3 к Положению);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факт утраты заявителем имущества первой необходимости в результате чрезвычайной ситуации (приложение 3 к Положению).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14. Заключение комиссии подписывается всеми членами комиссии. При этом количество членов комиссии, подписывающих заключение комиссии, не может быть менее 2/3 ее состава.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15. Заключение комиссии составляется в одном экземпляре, утверждается Главой Зональненского сельского поселения, либо лицом его замещающим, с расшифровкой подписи, проставлением даты и заверяется соответствующей печатью. Копия заключения комиссии представляется заявителю по требованию.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16. В случае приостановления работы комиссии на основании акта, принятого органом местного самоуправления, в результате воздействия поражающих факторов источника чрезвычайной ситуации, препятствующих установлению фактов, указанных в пункте 3 настоящего положения, дата обследования назначается после возобновления ее работы.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</w:p>
    <w:p w:rsidR="00B2378D" w:rsidRDefault="00B2378D" w:rsidP="00B2378D">
      <w:pPr>
        <w:widowControl w:val="0"/>
        <w:jc w:val="center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>III. Критерии установления факта проживания граждан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в жилом помещении, находящемся в зоне чрезвычайной ситуации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18. Факт проживания граждан от 14 лет и старше в жилых помещениях, которые попали в зону чрезвычайной ситуации, при введении режима функционирования "Чрезвычайная ситуация" устанавливается решением Комиссии на основании следующих критериев: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гражданин зарегистрирован по месту жительства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гражданин зарегистрирован по месту пребывания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имеется договор аренды жилого помещения, которое попало в зону чрезвычайной ситуации;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4) имеется договор социального найма жилого помещения, которое попало в зону чрезвычайной ситуации;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5) имеется выписка из домовой книги, справка о составе семьи;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6) имеются справки с места работы или учебы;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7) имеются документы, подтверждающие оказание медицинских, образовательных, социальных услуг, подтверждающие факт получения образовательных или медицинских услуг по месту жительства;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8) имеется информационная справка МВД России по Томскому району о проживании по указанному адресу;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9) имеется судебное решение об установлении факта проживания гражданина в жилом помещении, которое попало в зону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IV. Критерии установления фактов нарушения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условий жизнедеятельности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19. На основании приказа МЧС России от 30.12.2011 N 795 "Об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факт" (далее - приказ N 795) факт нарушения условий жизнедеятельности заявителя в результате воздействия поражающих факторов источника чрезвычайной ситуации устанавливается комиссией исходя из следующих критериев: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невозможность проживания граждан в жилых помещениях;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нарушение санитарно-эпидемиологического благополучия граждан.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20. 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состояние здания (помещения);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состояние инженерной инфраструктуры здания (помещения) (теплоснабжения, водоснабжения, электроснабжения);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возможность использования лифта.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хотя бы один из следующих конструктивных элементов здания: фундамент, стены, перегородки, перекрытия, полы, крыша;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тепловой контур здания (помещения): окна и двери, печное отопление;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электрооборудование.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и (или) водоснабжение и (или) электроснабжение жилого здания (помещения), осуществляемое до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 xml:space="preserve"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</w:t>
      </w:r>
      <w:r w:rsidRPr="00B2378D">
        <w:rPr>
          <w:sz w:val="22"/>
          <w:szCs w:val="22"/>
        </w:rPr>
        <w:lastRenderedPageBreak/>
        <w:t>суток невозможно использование всех лифтов в здании на этажах выше шестого включительно при наличии иных фактов нарушений условий жизнедеятельности.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21. 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определения наличия и состава общественного транспорта в районе проживания гражданина;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определения возможности функционирования общественного транспорта, осуществляемого до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Невозможность осуществления транспортного сообщения констатируется, при наличии абсолютной невозможности функционирования общественного и (или) личного транспорта между территорией проживания граждан и иными территориями, где условия жизнедеятельности не были нарушены.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22. Критерий нарушения санитарно-эпидемиологического благополучия граждан оценивается инструментально уполномоченными организациями.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V. Критерии установления фактов утраты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имущества первой необходимости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23. Критерии принятия решения по установлению факта утраты ими имущества в результате чрезвычайной ситуации.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Под имуществом первой необходимости понимается установленный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предметы для хранения и приготовления пищи - холодильник, газовая плита (электроплита) и шкаф для посуды;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предметы мебели для приема пищи - стол и стул (табуретка);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предметы мебели для сна - кровать (диван);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4) предметы средств информирования граждан - телевизор (радио);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5) 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24. Факт утраты имущества первой необходимости устанавливается решением Комиссии исходя из следующих критериев: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необходимости, указанных в пункте 23 настоящего Положения, в состояние, непригодное для дальнейшего использования.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25. 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VI. Права Комиссии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26. Комиссия в пределах своей компетенции имеет право: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1) обращаться к гражданам, подавшим заявление, указанное в пункте 4 настоящего Положения,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2) заслушивать на своих заседаниях представителей органа местного самоуправления Зоркальцевского сельского поселения, организаций и учреждений, граждан, подавших заявление, указанное в пункте 4 настоящего Положения, по вопросам, относящимся к предмету ведения Комиссии;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3) привлекать для участия в своей работе представителей органа местного самоуправления Зоркальцевского сельского поселения и организаций по согласованию с их руководителями.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>Приложение 1 к Положению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Главе Зональненского сельского поселения -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Председателю Комиссии по установлению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фактов проживания граждан Российской Федерации,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иностранных граждан и лиц без гражданства в жилых 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помещениях, находящихся в зоне чрезвычайной ситуации,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 xml:space="preserve"> нарушения условий их жизнедеятельности и утраты ими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имущества в результате чрезвычайной ситуации, возникшей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на территории Зональненского сельского поселения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</w:t>
      </w:r>
    </w:p>
    <w:p w:rsidR="00B2378D" w:rsidRPr="00B2378D" w:rsidRDefault="00B2378D" w:rsidP="00B2378D">
      <w:pPr>
        <w:widowControl w:val="0"/>
        <w:ind w:firstLine="698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(Ф.И.О.)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от _________________________________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(Ф.И.О. заявителя)</w:t>
      </w:r>
      <w:r w:rsidRPr="00B2378D">
        <w:rPr>
          <w:sz w:val="22"/>
          <w:szCs w:val="22"/>
        </w:rPr>
        <w:t xml:space="preserve"> _________________________________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проживающей (го) по адресу: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(почтовый адрес)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тел. _______________________________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E-mail: ____________________________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ЗАЯВЛЕНИЕ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Прошу провести обследование здания (жилого помещения), пострадавшего ________________ в результате возникновения чрезвычайной ситуации на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(дата)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территории Зоркальцевского сельского поселения, находящегося в зоне чрезвычайной ситуации, в котором проживаю я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(фамилия, имя, отчество заявителя, дата рождения, гражданство, паспортные данные, адрес регистрации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____________________________________________________________________________________,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по месту жительства (пребывания))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и следующие граждане, проживающие (пребывающие) в указанном жилом помещении: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</w:rPr>
        <w:t xml:space="preserve">_____________________________________________________________________________________ </w:t>
      </w:r>
      <w:r w:rsidRPr="00B2378D">
        <w:rPr>
          <w:sz w:val="22"/>
          <w:szCs w:val="22"/>
          <w:vertAlign w:val="superscript"/>
        </w:rPr>
        <w:t>(проживающие (пребывающие) в указанном жилом помещении на момент чрезвычайной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</w:rPr>
        <w:t xml:space="preserve">_____________________________________________________________________________________ </w:t>
      </w:r>
      <w:r w:rsidRPr="00B2378D">
        <w:rPr>
          <w:sz w:val="22"/>
          <w:szCs w:val="22"/>
          <w:vertAlign w:val="superscript"/>
        </w:rPr>
        <w:t>ситуации: степень родства, фамилия, имя, отчество, дата рождения, гражданство, данные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  <w:vertAlign w:val="superscript"/>
        </w:rPr>
        <w:t xml:space="preserve">документа, удостоверяющего личность, адрес регистрации по месту жительства </w:t>
      </w: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(пребывания))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                                                       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               (дата)                                                                                                                                               (подпись) (фамилия, инициалы)</w:t>
      </w: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  <w:vertAlign w:val="superscript"/>
        </w:rPr>
        <w:br w:type="page"/>
      </w:r>
      <w:r w:rsidRPr="00B2378D">
        <w:rPr>
          <w:sz w:val="22"/>
          <w:szCs w:val="22"/>
        </w:rPr>
        <w:lastRenderedPageBreak/>
        <w:t>Приложение 2 к Положению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ПЕРЕЧЕНЬ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документов, подтверждающих факт постоянного проживания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1.  Копия паспорта или документа, заменяющего паспорт гражданина (временное удостоверение, выдаваемое на период замены паспорта).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2. Копия свидетельства о рождении ребенка.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3. Справка с места жительства.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4. Справка с места учебы, работы.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Default="00B2378D" w:rsidP="00B2378D">
      <w:pPr>
        <w:widowControl w:val="0"/>
        <w:jc w:val="right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right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>Приложение 3 к Положению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 xml:space="preserve">Глава поселения - Председатель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Зональненского сельского поселения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(подпись, Ф.И.О.)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"_______" _______________20______ г.</w:t>
      </w:r>
    </w:p>
    <w:p w:rsidR="00B2378D" w:rsidRPr="00B2378D" w:rsidRDefault="00B2378D" w:rsidP="00B2378D">
      <w:pPr>
        <w:widowControl w:val="0"/>
        <w:ind w:firstLine="698"/>
        <w:jc w:val="right"/>
        <w:rPr>
          <w:sz w:val="22"/>
          <w:szCs w:val="22"/>
        </w:rPr>
      </w:pPr>
      <w:r w:rsidRPr="00B2378D">
        <w:rPr>
          <w:sz w:val="22"/>
          <w:szCs w:val="22"/>
        </w:rPr>
        <w:t>МП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ЗАКЛЮЧЕНИЕ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об установлении факта проживания в жилом помещении, находящемся в зоне чрезвычайной ситуации, факта нарушения условий жизнедеятельности заявителя и факта утраты заявителем имущества первой необходимости в результате чрезвычайной ситуации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</w:rPr>
        <w:t>________________________________________________________________</w:t>
      </w:r>
      <w:r w:rsidRPr="00B2378D">
        <w:rPr>
          <w:sz w:val="22"/>
          <w:szCs w:val="22"/>
        </w:rPr>
        <w:br/>
      </w:r>
      <w:r w:rsidRPr="00B2378D">
        <w:rPr>
          <w:sz w:val="22"/>
          <w:szCs w:val="22"/>
          <w:vertAlign w:val="superscript"/>
        </w:rPr>
        <w:t>(реквизиты нормативного правового акта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</w:rPr>
        <w:t>________________________________________________________________</w:t>
      </w:r>
      <w:r w:rsidRPr="00B2378D">
        <w:rPr>
          <w:sz w:val="22"/>
          <w:szCs w:val="22"/>
        </w:rPr>
        <w:br/>
      </w:r>
      <w:r w:rsidRPr="00B2378D">
        <w:rPr>
          <w:sz w:val="22"/>
          <w:szCs w:val="22"/>
          <w:vertAlign w:val="superscript"/>
        </w:rPr>
        <w:t>об отнесении сложившейся ситуации к чрезвычайной)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Комиссия в составе: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председатель комиссии: _______________________________________________________________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члены комиссии: _____________________________________________________________________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 xml:space="preserve">провела ______________ обследование условий жизнедеятельности заявителя:        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                        (дата)</w:t>
      </w:r>
      <w:r w:rsidRPr="00B2378D">
        <w:rPr>
          <w:sz w:val="22"/>
          <w:szCs w:val="22"/>
        </w:rPr>
        <w:t xml:space="preserve">                                              </w:t>
      </w:r>
      <w:r w:rsidRPr="00B2378D">
        <w:rPr>
          <w:sz w:val="22"/>
          <w:szCs w:val="22"/>
          <w:vertAlign w:val="superscript"/>
        </w:rPr>
        <w:t xml:space="preserve">                                                             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(Ф.И.О. заявителя)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адрес места жительства:________________________________________________________________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Факт проживания 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     (Ф.И.О. заявителя, Ф.И.О. проживающих совместно с заявителем: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степень родства, фамилия, имя, отчество, дата рождения)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в жилом помещении не установлен.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Факт проживания 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           (Ф.И.О. заявителя, Ф.И.О. проживающих совместно с заявителем: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степень родства, фамилия, имя, отчество, дата рождения)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в жилом помещении установлен на основании 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</w:rPr>
        <w:t>(</w:t>
      </w:r>
      <w:r w:rsidRPr="00B2378D">
        <w:rPr>
          <w:sz w:val="22"/>
          <w:szCs w:val="22"/>
          <w:vertAlign w:val="superscript"/>
        </w:rPr>
        <w:t>основания с указанием реквизитов документов (договор аренды или социального найма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жилого помещения, решение суда и др.)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Дата начала нарушения условий жизнедеятельности: _______________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Характер нарушения условий жизнедеятельности:</w:t>
      </w: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4041"/>
      </w:tblGrid>
      <w:tr w:rsidR="00B2378D" w:rsidRPr="00B2378D" w:rsidTr="00E545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center"/>
              <w:rPr>
                <w:sz w:val="20"/>
              </w:rPr>
            </w:pPr>
            <w:r w:rsidRPr="00B2378D">
              <w:rPr>
                <w:sz w:val="20"/>
              </w:rPr>
              <w:lastRenderedPageBreak/>
              <w:t>Критерии нарушения условий</w:t>
            </w:r>
          </w:p>
          <w:p w:rsidR="00B2378D" w:rsidRPr="00B2378D" w:rsidRDefault="00B2378D" w:rsidP="00E54585">
            <w:pPr>
              <w:widowControl w:val="0"/>
              <w:jc w:val="center"/>
              <w:rPr>
                <w:sz w:val="20"/>
              </w:rPr>
            </w:pPr>
            <w:r w:rsidRPr="00B2378D">
              <w:rPr>
                <w:sz w:val="20"/>
              </w:rPr>
              <w:t>жизнедеятельности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center"/>
              <w:rPr>
                <w:sz w:val="20"/>
              </w:rPr>
            </w:pPr>
            <w:r w:rsidRPr="00B2378D">
              <w:rPr>
                <w:sz w:val="20"/>
              </w:rPr>
              <w:t>Показатели критериев нарушения условий жизнедеятельности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378D" w:rsidRPr="00B2378D" w:rsidRDefault="00B2378D" w:rsidP="00E54585">
            <w:pPr>
              <w:widowControl w:val="0"/>
              <w:jc w:val="center"/>
              <w:rPr>
                <w:sz w:val="20"/>
              </w:rPr>
            </w:pPr>
            <w:r w:rsidRPr="00B2378D">
              <w:rPr>
                <w:sz w:val="20"/>
              </w:rPr>
              <w:t>Состояние</w:t>
            </w:r>
          </w:p>
          <w:p w:rsidR="00B2378D" w:rsidRPr="00B2378D" w:rsidRDefault="00B2378D" w:rsidP="00E54585">
            <w:pPr>
              <w:widowControl w:val="0"/>
              <w:jc w:val="center"/>
              <w:rPr>
                <w:sz w:val="20"/>
              </w:rPr>
            </w:pPr>
            <w:r w:rsidRPr="00B2378D">
              <w:rPr>
                <w:sz w:val="20"/>
              </w:rPr>
              <w:t>(заполняется и (или)</w:t>
            </w:r>
          </w:p>
          <w:p w:rsidR="00B2378D" w:rsidRPr="00B2378D" w:rsidRDefault="00B2378D" w:rsidP="00E54585">
            <w:pPr>
              <w:widowControl w:val="0"/>
              <w:jc w:val="center"/>
              <w:rPr>
                <w:sz w:val="20"/>
              </w:rPr>
            </w:pPr>
            <w:r w:rsidRPr="00B2378D">
              <w:rPr>
                <w:sz w:val="20"/>
              </w:rPr>
              <w:t>нужное подчеркивается)</w:t>
            </w:r>
          </w:p>
        </w:tc>
      </w:tr>
      <w:tr w:rsidR="00B2378D" w:rsidRPr="00B2378D" w:rsidTr="00E5458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Невозможность проживания заявителя в жилом помещении</w:t>
            </w:r>
          </w:p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(месте проживания):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1) здание (жилое помещение):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</w:tr>
      <w:tr w:rsidR="00B2378D" w:rsidRPr="00B2378D" w:rsidTr="00E54585">
        <w:trPr>
          <w:trHeight w:val="6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фундамент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 (разрушен на ________ %) / не поврежден</w:t>
            </w:r>
          </w:p>
        </w:tc>
      </w:tr>
      <w:tr w:rsidR="00B2378D" w:rsidRPr="00B2378D" w:rsidTr="00E54585">
        <w:trPr>
          <w:trHeight w:val="69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стены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70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перегородки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69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перегородки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7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перекрытия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6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полы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70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крыша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повреждена (разрушена на ________ %) / не поврежден</w:t>
            </w:r>
          </w:p>
        </w:tc>
      </w:tr>
      <w:tr w:rsidR="00B2378D" w:rsidRPr="00B2378D" w:rsidTr="00E54585">
        <w:trPr>
          <w:trHeight w:val="68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окна и двери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69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отделочные работы</w:t>
            </w:r>
          </w:p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повреждены (разрушены на ________ %) / не поврежден</w:t>
            </w:r>
          </w:p>
        </w:tc>
      </w:tr>
      <w:tr w:rsidR="00B2378D" w:rsidRPr="00B2378D" w:rsidTr="00E54585">
        <w:trPr>
          <w:trHeight w:val="6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печное отопление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повреждено (разрушено на ________ %) / не поврежден</w:t>
            </w:r>
          </w:p>
        </w:tc>
      </w:tr>
      <w:tr w:rsidR="00B2378D" w:rsidRPr="00B2378D" w:rsidTr="00E54585">
        <w:trPr>
          <w:trHeight w:val="67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>электрооборудование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повреждено (разрушено на ________ %) / не поврежден</w:t>
            </w:r>
          </w:p>
        </w:tc>
      </w:tr>
      <w:tr w:rsidR="00B2378D" w:rsidRPr="00B2378D" w:rsidTr="00E54585">
        <w:trPr>
          <w:trHeight w:val="6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 w:firstLine="140"/>
              <w:rPr>
                <w:sz w:val="20"/>
              </w:rPr>
            </w:pPr>
            <w:r w:rsidRPr="00B2378D">
              <w:rPr>
                <w:sz w:val="20"/>
              </w:rPr>
              <w:t>прочие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поврежден (разрушен на ________ %) / не поврежден</w:t>
            </w:r>
          </w:p>
        </w:tc>
      </w:tr>
      <w:tr w:rsidR="00B2378D" w:rsidRPr="00B2378D" w:rsidTr="00E54585">
        <w:trPr>
          <w:trHeight w:val="84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2) теплоснабжение здания (жилого помещения)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нарушено / не нарушено</w:t>
            </w:r>
          </w:p>
        </w:tc>
      </w:tr>
      <w:tr w:rsidR="00B2378D" w:rsidRPr="00B2378D" w:rsidTr="00E545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3) водоснабжение здания (жилого помещения)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нарушено / не нарушено</w:t>
            </w:r>
          </w:p>
        </w:tc>
      </w:tr>
      <w:tr w:rsidR="00B2378D" w:rsidRPr="00B2378D" w:rsidTr="00E54585">
        <w:trPr>
          <w:trHeight w:val="63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4) электроснабжение здания (жилого помещения)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нарушено / не нарушено</w:t>
            </w:r>
          </w:p>
        </w:tc>
      </w:tr>
      <w:tr w:rsidR="00B2378D" w:rsidRPr="00B2378D" w:rsidTr="00E545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5) возможность использования лифта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возможно / невозможно</w:t>
            </w:r>
          </w:p>
        </w:tc>
      </w:tr>
      <w:tr w:rsidR="00B2378D" w:rsidRPr="00B2378D" w:rsidTr="00E54585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1) наличие и состав общественного транспорта в районе проживания заявителя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доступно / недоступно</w:t>
            </w:r>
          </w:p>
        </w:tc>
      </w:tr>
      <w:tr w:rsidR="00B2378D" w:rsidRPr="00B2378D" w:rsidTr="00E54585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2) 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возможно / невозможно</w:t>
            </w:r>
          </w:p>
        </w:tc>
      </w:tr>
      <w:tr w:rsidR="00B2378D" w:rsidRPr="00B2378D" w:rsidTr="00E54585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rPr>
                <w:sz w:val="20"/>
              </w:rPr>
            </w:pPr>
            <w:r w:rsidRPr="00B2378D">
              <w:rPr>
                <w:sz w:val="20"/>
              </w:rPr>
              <w:t xml:space="preserve"> 3) использование</w:t>
            </w:r>
          </w:p>
          <w:p w:rsidR="00B2378D" w:rsidRPr="00B2378D" w:rsidRDefault="00B2378D" w:rsidP="00E54585">
            <w:pPr>
              <w:widowControl w:val="0"/>
              <w:ind w:left="139" w:firstLine="140"/>
              <w:rPr>
                <w:sz w:val="20"/>
              </w:rPr>
            </w:pPr>
            <w:r w:rsidRPr="00B2378D">
              <w:rPr>
                <w:sz w:val="20"/>
              </w:rPr>
              <w:t>личного транспорта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возможно / невозможно</w:t>
            </w:r>
          </w:p>
        </w:tc>
      </w:tr>
      <w:tr w:rsidR="00B2378D" w:rsidRPr="00B2378D" w:rsidTr="00E5458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Нарушение санитарно- эпидемиологического благополучия</w:t>
            </w:r>
          </w:p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заявителя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left="139"/>
              <w:rPr>
                <w:sz w:val="20"/>
              </w:rPr>
            </w:pPr>
            <w:r w:rsidRPr="00B2378D">
              <w:rPr>
                <w:sz w:val="20"/>
              </w:rPr>
              <w:t>нарушено / не нарушено</w:t>
            </w:r>
          </w:p>
        </w:tc>
      </w:tr>
    </w:tbl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Факт нарушения условий жизнедеятельности 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 xml:space="preserve">                                                                                (Ф.И.О. заявителя,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lastRenderedPageBreak/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Ф.И.О. проживающих совместно с заявителем: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степень родства, фамилия, имя, отчество, дата рождения)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в результате чрезвычайной ситуации установлен / не установлен.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(нужное подчеркнуть)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Список поврежденного (утраченного) имущества первой необходимости: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078"/>
        <w:gridCol w:w="2176"/>
      </w:tblGrid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center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Имущество первой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center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Утрачено</w:t>
            </w:r>
          </w:p>
          <w:p w:rsidR="00B2378D" w:rsidRPr="00B2378D" w:rsidRDefault="00B2378D" w:rsidP="00E54585">
            <w:pPr>
              <w:widowControl w:val="0"/>
              <w:jc w:val="center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(ДА или НЕТ)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center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Примечание</w:t>
            </w: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firstLine="559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Предметы для хранения и приготовления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холодильник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газовая плита (электроплита)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шкаф для посуды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firstLine="559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Предметы мебели для приема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стол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стул (табуретка)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firstLine="559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Предметы мебели для сна: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кровать (диван)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firstLine="419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Предметы средств информирования граждан: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телевизор (радио)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ind w:firstLine="559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насос для подачи воды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водонагреватель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378D" w:rsidRPr="00B2378D" w:rsidTr="00E5458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котел отопительный (переносная печь)</w:t>
            </w:r>
          </w:p>
          <w:p w:rsidR="00B2378D" w:rsidRPr="00B2378D" w:rsidRDefault="00B2378D" w:rsidP="00E54585">
            <w:pPr>
              <w:widowControl w:val="0"/>
              <w:rPr>
                <w:sz w:val="22"/>
                <w:szCs w:val="22"/>
              </w:rPr>
            </w:pPr>
            <w:r w:rsidRPr="00B2378D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78D" w:rsidRPr="00B2378D" w:rsidRDefault="00B2378D" w:rsidP="00E5458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B2378D" w:rsidRPr="00B2378D" w:rsidRDefault="00B2378D" w:rsidP="00B2378D">
      <w:pPr>
        <w:widowControl w:val="0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Факт полной / частичной утраты имущества первой необходимости _________________________</w:t>
      </w:r>
    </w:p>
    <w:p w:rsidR="00B2378D" w:rsidRPr="00B2378D" w:rsidRDefault="00B2378D" w:rsidP="00B2378D">
      <w:pPr>
        <w:widowControl w:val="0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(нужное подчеркнуть)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(Ф.И.О. заявителя)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в результате чрезвычайной ситуации установлен / не установлен.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(нужное подчеркнуть)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Председатель комиссии:</w:t>
      </w:r>
    </w:p>
    <w:p w:rsidR="00B2378D" w:rsidRPr="00B2378D" w:rsidRDefault="00B2378D" w:rsidP="00B2378D">
      <w:pPr>
        <w:widowControl w:val="0"/>
        <w:jc w:val="both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(должность, подпись, инициалы, фамилия)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Члены комиссии: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(должность, подпись, инициалы, фамилия)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(должность, подпись, инициалы, фамилия)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(должность, подпись, инициалы, фамилия)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(должность, подпись, инициалы, фамилия)</w:t>
      </w: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___________________________________________________________________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(должность, подпись, инициалы, фамилия)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  <w:vertAlign w:val="superscript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С заключением комиссии ознакомлен:</w:t>
      </w:r>
    </w:p>
    <w:p w:rsidR="00B2378D" w:rsidRPr="00B2378D" w:rsidRDefault="00B2378D" w:rsidP="00B2378D">
      <w:pPr>
        <w:widowControl w:val="0"/>
        <w:ind w:firstLine="720"/>
        <w:jc w:val="both"/>
        <w:rPr>
          <w:sz w:val="22"/>
          <w:szCs w:val="22"/>
        </w:rPr>
      </w:pPr>
    </w:p>
    <w:p w:rsidR="00B2378D" w:rsidRPr="00B2378D" w:rsidRDefault="00B2378D" w:rsidP="00B2378D">
      <w:pPr>
        <w:widowControl w:val="0"/>
        <w:rPr>
          <w:sz w:val="22"/>
          <w:szCs w:val="22"/>
        </w:rPr>
      </w:pPr>
      <w:r w:rsidRPr="00B2378D">
        <w:rPr>
          <w:sz w:val="22"/>
          <w:szCs w:val="22"/>
        </w:rPr>
        <w:t>Заявитель __________________________________________________________</w:t>
      </w:r>
    </w:p>
    <w:p w:rsidR="00B2378D" w:rsidRPr="00B2378D" w:rsidRDefault="00B2378D" w:rsidP="00B2378D">
      <w:pPr>
        <w:widowControl w:val="0"/>
        <w:jc w:val="center"/>
        <w:rPr>
          <w:sz w:val="22"/>
          <w:szCs w:val="22"/>
          <w:vertAlign w:val="superscript"/>
        </w:rPr>
      </w:pPr>
      <w:r w:rsidRPr="00B2378D">
        <w:rPr>
          <w:sz w:val="22"/>
          <w:szCs w:val="22"/>
          <w:vertAlign w:val="superscript"/>
        </w:rPr>
        <w:t>(подпись, инициалы, фамилия)</w:t>
      </w:r>
      <w:bookmarkStart w:id="0" w:name="_GoBack"/>
      <w:bookmarkEnd w:id="0"/>
    </w:p>
    <w:sectPr w:rsidR="00B2378D" w:rsidRPr="00B2378D" w:rsidSect="00B2378D">
      <w:headerReference w:type="first" r:id="rId9"/>
      <w:pgSz w:w="11906" w:h="16838"/>
      <w:pgMar w:top="851" w:right="850" w:bottom="426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AD" w:rsidRDefault="00F924AD">
      <w:r>
        <w:separator/>
      </w:r>
    </w:p>
  </w:endnote>
  <w:endnote w:type="continuationSeparator" w:id="0">
    <w:p w:rsidR="00F924AD" w:rsidRDefault="00F9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AD" w:rsidRDefault="00F924AD">
      <w:r>
        <w:separator/>
      </w:r>
    </w:p>
  </w:footnote>
  <w:footnote w:type="continuationSeparator" w:id="0">
    <w:p w:rsidR="00F924AD" w:rsidRDefault="00F9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2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30AB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04C9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B3F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58E1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2B1B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2EC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26A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0E9A"/>
    <w:rsid w:val="008D1B33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2BE8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B7561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378D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49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069BE"/>
    <w:rsid w:val="00C10EFB"/>
    <w:rsid w:val="00C10FB7"/>
    <w:rsid w:val="00C14163"/>
    <w:rsid w:val="00C155F2"/>
    <w:rsid w:val="00C1665C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18FC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2B07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19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533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4AD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4D0D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  <w:style w:type="character" w:customStyle="1" w:styleId="markedcontent">
    <w:name w:val="markedcontent"/>
    <w:rsid w:val="00B8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026EA-A5D1-4B7A-A671-883F8958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4760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99</cp:revision>
  <cp:lastPrinted>2024-11-14T06:03:00Z</cp:lastPrinted>
  <dcterms:created xsi:type="dcterms:W3CDTF">2022-10-12T02:39:00Z</dcterms:created>
  <dcterms:modified xsi:type="dcterms:W3CDTF">2024-12-03T04:00:00Z</dcterms:modified>
</cp:coreProperties>
</file>