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789799997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076B6E">
        <w:t>2</w:t>
      </w:r>
      <w:r w:rsidR="009A193D">
        <w:t>6</w:t>
      </w:r>
      <w:r w:rsidR="003F346D" w:rsidRPr="000A3420">
        <w:t xml:space="preserve">» </w:t>
      </w:r>
      <w:r w:rsidR="00076B6E">
        <w:t>сентября</w:t>
      </w:r>
      <w:r w:rsidR="00D3345D">
        <w:t xml:space="preserve"> </w:t>
      </w:r>
      <w:r w:rsidR="007E7A2E" w:rsidRPr="000A3420">
        <w:t>202</w:t>
      </w:r>
      <w:r w:rsidR="009A193D">
        <w:t>4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</w:t>
      </w:r>
      <w:r w:rsidR="00E503F3">
        <w:t xml:space="preserve">        </w:t>
      </w:r>
      <w:r w:rsidR="00A32404">
        <w:t xml:space="preserve">     </w:t>
      </w:r>
      <w:r w:rsidR="00076B6E">
        <w:t xml:space="preserve">№ </w:t>
      </w:r>
      <w:r w:rsidR="009A5FFB">
        <w:t>275/1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076B6E" w:rsidRDefault="00076B6E" w:rsidP="00076B6E">
      <w:pPr>
        <w:ind w:right="3117"/>
        <w:rPr>
          <w:kern w:val="2"/>
          <w:lang w:eastAsia="ko-KR"/>
        </w:rPr>
      </w:pPr>
      <w:bookmarkStart w:id="0" w:name="_GoBack"/>
      <w:r>
        <w:rPr>
          <w:kern w:val="2"/>
          <w:lang w:eastAsia="ko-KR"/>
        </w:rPr>
        <w:t>О продлении срока действия постановления Администрации Зональненского сельского поселения  от 26.</w:t>
      </w:r>
      <w:r w:rsidRPr="00076B6E">
        <w:rPr>
          <w:kern w:val="2"/>
          <w:lang w:eastAsia="ko-KR"/>
        </w:rPr>
        <w:t>06</w:t>
      </w:r>
      <w:r>
        <w:rPr>
          <w:kern w:val="2"/>
          <w:lang w:eastAsia="ko-KR"/>
        </w:rPr>
        <w:t>.202</w:t>
      </w:r>
      <w:r w:rsidR="009A193D">
        <w:rPr>
          <w:kern w:val="2"/>
          <w:lang w:eastAsia="ko-KR"/>
        </w:rPr>
        <w:t>4</w:t>
      </w:r>
      <w:r>
        <w:rPr>
          <w:kern w:val="2"/>
          <w:lang w:eastAsia="ko-KR"/>
        </w:rPr>
        <w:t xml:space="preserve"> № 1</w:t>
      </w:r>
      <w:r w:rsidR="009A193D">
        <w:rPr>
          <w:kern w:val="2"/>
          <w:lang w:eastAsia="ko-KR"/>
        </w:rPr>
        <w:t>40</w:t>
      </w:r>
      <w:r>
        <w:rPr>
          <w:kern w:val="2"/>
          <w:lang w:eastAsia="ko-KR"/>
        </w:rPr>
        <w:t xml:space="preserve">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>
        <w:t xml:space="preserve"> «Зональненское сельское поселение»  в </w:t>
      </w:r>
      <w:r>
        <w:rPr>
          <w:lang w:val="en-US"/>
        </w:rPr>
        <w:t>III</w:t>
      </w:r>
      <w:r>
        <w:t xml:space="preserve"> квартале 202</w:t>
      </w:r>
      <w:r w:rsidR="009A193D">
        <w:t>4</w:t>
      </w:r>
      <w:r>
        <w:t xml:space="preserve"> года» на </w:t>
      </w:r>
      <w:r>
        <w:rPr>
          <w:lang w:val="en-US"/>
        </w:rPr>
        <w:t>IV</w:t>
      </w:r>
      <w:r w:rsidRPr="005D6B4E">
        <w:t xml:space="preserve"> </w:t>
      </w:r>
      <w:r>
        <w:t>квартал 202</w:t>
      </w:r>
      <w:r w:rsidR="009A193D">
        <w:t>4</w:t>
      </w:r>
      <w:r>
        <w:t xml:space="preserve"> года </w:t>
      </w:r>
    </w:p>
    <w:bookmarkEnd w:id="0"/>
    <w:p w:rsidR="00076B6E" w:rsidRDefault="00076B6E" w:rsidP="00076B6E">
      <w:pPr>
        <w:ind w:right="849"/>
      </w:pP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076B6E" w:rsidRDefault="00076B6E" w:rsidP="00076B6E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r>
        <w:rPr>
          <w:kern w:val="2"/>
          <w:lang w:eastAsia="ko-KR"/>
        </w:rPr>
        <w:t xml:space="preserve">Продлить срок действия постановления Администрации Зональненского сельского поселения от </w:t>
      </w:r>
      <w:r w:rsidR="001D4043">
        <w:rPr>
          <w:kern w:val="2"/>
          <w:lang w:eastAsia="ko-KR"/>
        </w:rPr>
        <w:t>26</w:t>
      </w:r>
      <w:r w:rsidR="001D4043" w:rsidRPr="001D4043">
        <w:rPr>
          <w:kern w:val="2"/>
          <w:lang w:eastAsia="ko-KR"/>
        </w:rPr>
        <w:t>.06</w:t>
      </w:r>
      <w:r>
        <w:rPr>
          <w:kern w:val="2"/>
          <w:lang w:eastAsia="ko-KR"/>
        </w:rPr>
        <w:t>.202</w:t>
      </w:r>
      <w:r w:rsidR="009A193D">
        <w:rPr>
          <w:kern w:val="2"/>
          <w:lang w:eastAsia="ko-KR"/>
        </w:rPr>
        <w:t>4</w:t>
      </w:r>
      <w:r>
        <w:rPr>
          <w:kern w:val="2"/>
          <w:lang w:eastAsia="ko-KR"/>
        </w:rPr>
        <w:t xml:space="preserve"> № </w:t>
      </w:r>
      <w:r w:rsidR="001D4043" w:rsidRPr="001D4043">
        <w:rPr>
          <w:kern w:val="2"/>
          <w:lang w:eastAsia="ko-KR"/>
        </w:rPr>
        <w:t>1</w:t>
      </w:r>
      <w:r w:rsidR="009A193D">
        <w:rPr>
          <w:kern w:val="2"/>
          <w:lang w:eastAsia="ko-KR"/>
        </w:rPr>
        <w:t>40</w:t>
      </w:r>
      <w:r>
        <w:rPr>
          <w:kern w:val="2"/>
          <w:lang w:eastAsia="ko-KR"/>
        </w:rPr>
        <w:t xml:space="preserve">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>
        <w:t xml:space="preserve"> «Зональненское сельское поселение»  в </w:t>
      </w:r>
      <w:r>
        <w:rPr>
          <w:lang w:val="en-US"/>
        </w:rPr>
        <w:t>I</w:t>
      </w:r>
      <w:r w:rsidR="001D4043">
        <w:rPr>
          <w:lang w:val="en-US"/>
        </w:rPr>
        <w:t>II</w:t>
      </w:r>
      <w:r>
        <w:t xml:space="preserve"> квартале 202</w:t>
      </w:r>
      <w:r w:rsidR="009A193D">
        <w:t>4</w:t>
      </w:r>
      <w:r>
        <w:t xml:space="preserve"> года» (далее – Постановление) </w:t>
      </w:r>
      <w:r>
        <w:rPr>
          <w:kern w:val="2"/>
          <w:lang w:eastAsia="ko-KR"/>
        </w:rPr>
        <w:t xml:space="preserve">на  </w:t>
      </w:r>
      <w:r>
        <w:rPr>
          <w:lang w:val="en-US"/>
        </w:rPr>
        <w:t>I</w:t>
      </w:r>
      <w:r w:rsidR="001D4043">
        <w:rPr>
          <w:lang w:val="en-US"/>
        </w:rPr>
        <w:t>V</w:t>
      </w:r>
      <w:r>
        <w:rPr>
          <w:kern w:val="2"/>
          <w:lang w:eastAsia="ko-KR"/>
        </w:rPr>
        <w:t xml:space="preserve"> квартал 202</w:t>
      </w:r>
      <w:r w:rsidR="009A193D">
        <w:rPr>
          <w:kern w:val="2"/>
          <w:lang w:eastAsia="ko-KR"/>
        </w:rPr>
        <w:t>4</w:t>
      </w:r>
      <w:r>
        <w:rPr>
          <w:kern w:val="2"/>
          <w:lang w:eastAsia="ko-KR"/>
        </w:rPr>
        <w:t xml:space="preserve"> года на территории муниципального образования «Зональненское сельское постановление» и оставить норматив средней рыночной стоимости</w:t>
      </w:r>
      <w:r>
        <w:rPr>
          <w:kern w:val="2"/>
          <w:lang w:eastAsia="ko-KR"/>
        </w:rPr>
        <w:br/>
        <w:t xml:space="preserve">1 квадратного метра общей площади жилья согласно Постановлению. 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lastRenderedPageBreak/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 xml:space="preserve">Контроль за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E503F3" w:rsidRDefault="00A13AB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Default="00F33FEB" w:rsidP="00CB51A1">
      <w:pPr>
        <w:ind w:right="849"/>
        <w:jc w:val="both"/>
        <w:rPr>
          <w:sz w:val="26"/>
          <w:szCs w:val="26"/>
        </w:rPr>
      </w:pPr>
    </w:p>
    <w:p w:rsidR="00EC164E" w:rsidRDefault="00EC164E" w:rsidP="00CB51A1">
      <w:pPr>
        <w:ind w:right="849"/>
        <w:jc w:val="both"/>
        <w:rPr>
          <w:sz w:val="26"/>
          <w:szCs w:val="26"/>
        </w:rPr>
      </w:pPr>
    </w:p>
    <w:p w:rsidR="00EC164E" w:rsidRPr="00E503F3" w:rsidRDefault="00EC164E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EC164E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89" w:rsidRDefault="00344789" w:rsidP="00563B62">
      <w:r>
        <w:separator/>
      </w:r>
    </w:p>
  </w:endnote>
  <w:endnote w:type="continuationSeparator" w:id="0">
    <w:p w:rsidR="00344789" w:rsidRDefault="00344789" w:rsidP="005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89" w:rsidRDefault="00344789" w:rsidP="00563B62">
      <w:r>
        <w:separator/>
      </w:r>
    </w:p>
  </w:footnote>
  <w:footnote w:type="continuationSeparator" w:id="0">
    <w:p w:rsidR="00344789" w:rsidRDefault="00344789" w:rsidP="0056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A1"/>
    <w:rsid w:val="00005583"/>
    <w:rsid w:val="00022177"/>
    <w:rsid w:val="00025E46"/>
    <w:rsid w:val="00026C1C"/>
    <w:rsid w:val="00047D11"/>
    <w:rsid w:val="00075429"/>
    <w:rsid w:val="00076B6E"/>
    <w:rsid w:val="00076BC6"/>
    <w:rsid w:val="000A3420"/>
    <w:rsid w:val="000C43BE"/>
    <w:rsid w:val="000C55C6"/>
    <w:rsid w:val="000C719A"/>
    <w:rsid w:val="001061AC"/>
    <w:rsid w:val="00125F18"/>
    <w:rsid w:val="001260DD"/>
    <w:rsid w:val="00140E41"/>
    <w:rsid w:val="001551AF"/>
    <w:rsid w:val="0017439F"/>
    <w:rsid w:val="001B3A1B"/>
    <w:rsid w:val="001C0546"/>
    <w:rsid w:val="001C53AC"/>
    <w:rsid w:val="001D4043"/>
    <w:rsid w:val="00231D48"/>
    <w:rsid w:val="00272ECF"/>
    <w:rsid w:val="002B790A"/>
    <w:rsid w:val="002D6F78"/>
    <w:rsid w:val="002E1CF2"/>
    <w:rsid w:val="002E5C24"/>
    <w:rsid w:val="00317DE1"/>
    <w:rsid w:val="00331401"/>
    <w:rsid w:val="00344789"/>
    <w:rsid w:val="003879F9"/>
    <w:rsid w:val="003978B9"/>
    <w:rsid w:val="003C1877"/>
    <w:rsid w:val="003C5382"/>
    <w:rsid w:val="003D58FB"/>
    <w:rsid w:val="003F346D"/>
    <w:rsid w:val="003F6B89"/>
    <w:rsid w:val="00424D56"/>
    <w:rsid w:val="004252E5"/>
    <w:rsid w:val="00455061"/>
    <w:rsid w:val="00472152"/>
    <w:rsid w:val="00485BE5"/>
    <w:rsid w:val="00487FCA"/>
    <w:rsid w:val="004A0C03"/>
    <w:rsid w:val="004A2CEB"/>
    <w:rsid w:val="004E1544"/>
    <w:rsid w:val="004F6748"/>
    <w:rsid w:val="00512ECC"/>
    <w:rsid w:val="00563B62"/>
    <w:rsid w:val="00574AB8"/>
    <w:rsid w:val="0059696D"/>
    <w:rsid w:val="005A77F5"/>
    <w:rsid w:val="005B4DD7"/>
    <w:rsid w:val="005F4005"/>
    <w:rsid w:val="005F7472"/>
    <w:rsid w:val="00624F70"/>
    <w:rsid w:val="006579B0"/>
    <w:rsid w:val="00677498"/>
    <w:rsid w:val="006F4F8C"/>
    <w:rsid w:val="00702D73"/>
    <w:rsid w:val="00717F39"/>
    <w:rsid w:val="00736B61"/>
    <w:rsid w:val="007504CD"/>
    <w:rsid w:val="0075270E"/>
    <w:rsid w:val="00765EEA"/>
    <w:rsid w:val="00772139"/>
    <w:rsid w:val="00773F35"/>
    <w:rsid w:val="007B36F4"/>
    <w:rsid w:val="007C6D83"/>
    <w:rsid w:val="007E7A2E"/>
    <w:rsid w:val="007F0EA3"/>
    <w:rsid w:val="008049A9"/>
    <w:rsid w:val="00812DDC"/>
    <w:rsid w:val="008135B5"/>
    <w:rsid w:val="00823EC0"/>
    <w:rsid w:val="008350F3"/>
    <w:rsid w:val="00857239"/>
    <w:rsid w:val="008874D4"/>
    <w:rsid w:val="00897746"/>
    <w:rsid w:val="008F2F92"/>
    <w:rsid w:val="00903BDE"/>
    <w:rsid w:val="009049B1"/>
    <w:rsid w:val="00982341"/>
    <w:rsid w:val="00995006"/>
    <w:rsid w:val="009A00F3"/>
    <w:rsid w:val="009A193D"/>
    <w:rsid w:val="009A23C9"/>
    <w:rsid w:val="009A5FFB"/>
    <w:rsid w:val="009C5BE1"/>
    <w:rsid w:val="009D7406"/>
    <w:rsid w:val="009F7075"/>
    <w:rsid w:val="00A13ABB"/>
    <w:rsid w:val="00A32404"/>
    <w:rsid w:val="00A57027"/>
    <w:rsid w:val="00AA4460"/>
    <w:rsid w:val="00AA7F51"/>
    <w:rsid w:val="00AD1C3C"/>
    <w:rsid w:val="00AE1058"/>
    <w:rsid w:val="00AE5322"/>
    <w:rsid w:val="00B04746"/>
    <w:rsid w:val="00B10170"/>
    <w:rsid w:val="00B16873"/>
    <w:rsid w:val="00B254D6"/>
    <w:rsid w:val="00B517C7"/>
    <w:rsid w:val="00B60938"/>
    <w:rsid w:val="00B7501A"/>
    <w:rsid w:val="00BA535A"/>
    <w:rsid w:val="00BA6750"/>
    <w:rsid w:val="00BC7FE8"/>
    <w:rsid w:val="00BF71A7"/>
    <w:rsid w:val="00C0202C"/>
    <w:rsid w:val="00C13B4A"/>
    <w:rsid w:val="00C34D9E"/>
    <w:rsid w:val="00C545C2"/>
    <w:rsid w:val="00C655C8"/>
    <w:rsid w:val="00CB0EC2"/>
    <w:rsid w:val="00CB4578"/>
    <w:rsid w:val="00CB51A1"/>
    <w:rsid w:val="00CC08F8"/>
    <w:rsid w:val="00CC16E1"/>
    <w:rsid w:val="00CC3246"/>
    <w:rsid w:val="00CC514B"/>
    <w:rsid w:val="00CF2C35"/>
    <w:rsid w:val="00CF67EF"/>
    <w:rsid w:val="00D10316"/>
    <w:rsid w:val="00D24FC6"/>
    <w:rsid w:val="00D26DE7"/>
    <w:rsid w:val="00D3345D"/>
    <w:rsid w:val="00D50214"/>
    <w:rsid w:val="00D63135"/>
    <w:rsid w:val="00DB5D85"/>
    <w:rsid w:val="00E0737D"/>
    <w:rsid w:val="00E427AB"/>
    <w:rsid w:val="00E43BC3"/>
    <w:rsid w:val="00E44566"/>
    <w:rsid w:val="00E503F3"/>
    <w:rsid w:val="00E5277C"/>
    <w:rsid w:val="00E801F2"/>
    <w:rsid w:val="00E82858"/>
    <w:rsid w:val="00EA32DD"/>
    <w:rsid w:val="00EB03F0"/>
    <w:rsid w:val="00EB33CA"/>
    <w:rsid w:val="00EC164E"/>
    <w:rsid w:val="00EC173D"/>
    <w:rsid w:val="00F33FEB"/>
    <w:rsid w:val="00F50B81"/>
    <w:rsid w:val="00F649C4"/>
    <w:rsid w:val="00F7209C"/>
    <w:rsid w:val="00F75809"/>
    <w:rsid w:val="00F96A56"/>
    <w:rsid w:val="00FC7040"/>
    <w:rsid w:val="00FD1427"/>
    <w:rsid w:val="00FE6040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08B56"/>
  <w15:docId w15:val="{CDBBD4C7-1F2C-4922-8F4B-8C120F8C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C3FDB-603A-4963-829E-EB0E63FF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2024-09-26T09:55:00Z</cp:lastPrinted>
  <dcterms:created xsi:type="dcterms:W3CDTF">2024-09-26T09:50:00Z</dcterms:created>
  <dcterms:modified xsi:type="dcterms:W3CDTF">2024-10-07T02:53:00Z</dcterms:modified>
</cp:coreProperties>
</file>