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44314C">
        <w:rPr>
          <w:sz w:val="24"/>
          <w:szCs w:val="24"/>
        </w:rPr>
        <w:t>№ 58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05FAF">
        <w:rPr>
          <w:sz w:val="24"/>
          <w:szCs w:val="24"/>
        </w:rPr>
        <w:t>30</w:t>
      </w:r>
      <w:r w:rsidR="00603017">
        <w:rPr>
          <w:sz w:val="24"/>
          <w:szCs w:val="24"/>
        </w:rPr>
        <w:t>.0</w:t>
      </w:r>
      <w:r w:rsidR="00505FAF">
        <w:rPr>
          <w:sz w:val="24"/>
          <w:szCs w:val="24"/>
        </w:rPr>
        <w:t>8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44314C">
        <w:rPr>
          <w:b/>
          <w:sz w:val="24"/>
        </w:rPr>
        <w:t>228</w:t>
      </w:r>
    </w:p>
    <w:p w:rsidR="00505FAF" w:rsidRDefault="00505FAF" w:rsidP="006931F4">
      <w:pPr>
        <w:jc w:val="center"/>
        <w:rPr>
          <w:b/>
          <w:sz w:val="24"/>
        </w:rPr>
      </w:pP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505FAF">
        <w:rPr>
          <w:b/>
          <w:sz w:val="24"/>
          <w:szCs w:val="24"/>
        </w:rPr>
        <w:t>30» августа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94790D" w:rsidRPr="00BA3B08" w:rsidRDefault="0094790D" w:rsidP="00B02922">
      <w:pPr>
        <w:ind w:right="138"/>
        <w:rPr>
          <w:b/>
          <w:sz w:val="24"/>
          <w:szCs w:val="24"/>
        </w:rPr>
      </w:pPr>
    </w:p>
    <w:p w:rsidR="00507D6C" w:rsidRDefault="00EE2084" w:rsidP="00507D6C">
      <w:pPr>
        <w:tabs>
          <w:tab w:val="left" w:pos="1800"/>
          <w:tab w:val="left" w:pos="2340"/>
        </w:tabs>
        <w:autoSpaceDE w:val="0"/>
        <w:autoSpaceDN w:val="0"/>
        <w:adjustRightInd w:val="0"/>
        <w:ind w:right="5386"/>
        <w:rPr>
          <w:rFonts w:cs="Calibri"/>
          <w:sz w:val="24"/>
          <w:szCs w:val="24"/>
        </w:rPr>
      </w:pPr>
      <w:bookmarkStart w:id="0" w:name="_GoBack"/>
      <w:r w:rsidRPr="000E2917">
        <w:rPr>
          <w:bCs/>
          <w:szCs w:val="24"/>
        </w:rPr>
        <w:t xml:space="preserve"> </w:t>
      </w:r>
      <w:r w:rsidR="00507D6C">
        <w:rPr>
          <w:rFonts w:cs="Calibri"/>
          <w:sz w:val="24"/>
          <w:szCs w:val="24"/>
        </w:rPr>
        <w:t xml:space="preserve">О подготовке муниципального образования «Зональненское сельское </w:t>
      </w:r>
      <w:r w:rsidR="00507D6C">
        <w:rPr>
          <w:rFonts w:cs="Calibri"/>
          <w:sz w:val="24"/>
          <w:szCs w:val="24"/>
        </w:rPr>
        <w:t>поселение» к</w:t>
      </w:r>
      <w:r w:rsidR="00507D6C">
        <w:rPr>
          <w:rFonts w:cs="Calibri"/>
          <w:sz w:val="24"/>
          <w:szCs w:val="24"/>
        </w:rPr>
        <w:t xml:space="preserve"> работе в отопительный </w:t>
      </w:r>
      <w:r w:rsidR="00507D6C">
        <w:rPr>
          <w:rFonts w:cs="Calibri"/>
          <w:sz w:val="24"/>
          <w:szCs w:val="24"/>
        </w:rPr>
        <w:t>период 2024</w:t>
      </w:r>
      <w:r w:rsidR="00507D6C">
        <w:rPr>
          <w:rFonts w:cs="Calibri"/>
          <w:sz w:val="24"/>
          <w:szCs w:val="24"/>
        </w:rPr>
        <w:t xml:space="preserve"> – 2025 гг.                                                                                                  </w:t>
      </w:r>
    </w:p>
    <w:p w:rsidR="00507D6C" w:rsidRPr="00507D6C" w:rsidRDefault="00507D6C" w:rsidP="00507D6C">
      <w:pPr>
        <w:pStyle w:val="ConsPlusTitle"/>
        <w:widowControl/>
        <w:ind w:firstLine="708"/>
        <w:jc w:val="both"/>
        <w:rPr>
          <w:b w:val="0"/>
          <w:sz w:val="24"/>
          <w:szCs w:val="24"/>
          <w:lang w:val="ru-RU"/>
        </w:rPr>
      </w:pPr>
    </w:p>
    <w:bookmarkEnd w:id="0"/>
    <w:p w:rsidR="00507D6C" w:rsidRPr="00507D6C" w:rsidRDefault="00507D6C" w:rsidP="00507D6C">
      <w:pPr>
        <w:pStyle w:val="ConsPlusTitle"/>
        <w:widowControl/>
        <w:ind w:firstLine="708"/>
        <w:jc w:val="both"/>
        <w:rPr>
          <w:b w:val="0"/>
          <w:lang w:val="ru-RU"/>
        </w:rPr>
      </w:pPr>
    </w:p>
    <w:p w:rsidR="00507D6C" w:rsidRDefault="00507D6C" w:rsidP="00507D6C">
      <w:pPr>
        <w:spacing w:line="276" w:lineRule="auto"/>
        <w:ind w:firstLine="720"/>
        <w:jc w:val="both"/>
        <w:rPr>
          <w:sz w:val="22"/>
          <w:szCs w:val="24"/>
        </w:rPr>
      </w:pPr>
      <w:r>
        <w:rPr>
          <w:color w:val="000000"/>
          <w:sz w:val="24"/>
          <w:szCs w:val="28"/>
        </w:rPr>
        <w:t xml:space="preserve">В целях обеспечения своевременной и качественной подготовки объектов жилищно-коммунального комплекса, теплоснабжающих и </w:t>
      </w:r>
      <w:proofErr w:type="spellStart"/>
      <w:r>
        <w:rPr>
          <w:color w:val="000000"/>
          <w:sz w:val="24"/>
          <w:szCs w:val="28"/>
        </w:rPr>
        <w:t>теплосетевых</w:t>
      </w:r>
      <w:proofErr w:type="spellEnd"/>
      <w:r>
        <w:rPr>
          <w:color w:val="000000"/>
          <w:sz w:val="24"/>
          <w:szCs w:val="28"/>
        </w:rPr>
        <w:t xml:space="preserve"> организаций, потребителей тепловой энергии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</w:rPr>
        <w:t xml:space="preserve"> к работе в отопительный период 2024-2025 годов, во исполнение Федерального закона от 27.07.2010                    № 190-ФЗ «О теплоснабжении»,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работе в осенне-зимний период 2024-2025 годов,</w:t>
      </w:r>
    </w:p>
    <w:p w:rsidR="00507D6C" w:rsidRDefault="00507D6C" w:rsidP="00507D6C">
      <w:pPr>
        <w:ind w:firstLine="720"/>
        <w:jc w:val="both"/>
        <w:rPr>
          <w:b/>
        </w:rPr>
      </w:pPr>
    </w:p>
    <w:p w:rsidR="00507D6C" w:rsidRDefault="00507D6C" w:rsidP="00507D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507D6C" w:rsidRDefault="00507D6C" w:rsidP="00507D6C">
      <w:pPr>
        <w:pStyle w:val="ae"/>
        <w:autoSpaceDE w:val="0"/>
        <w:autoSpaceDN w:val="0"/>
        <w:adjustRightInd w:val="0"/>
        <w:ind w:left="0" w:firstLine="708"/>
        <w:jc w:val="both"/>
        <w:rPr>
          <w:sz w:val="28"/>
          <w:szCs w:val="20"/>
        </w:rPr>
      </w:pPr>
    </w:p>
    <w:p w:rsidR="00507D6C" w:rsidRDefault="00507D6C" w:rsidP="00507D6C">
      <w:pPr>
        <w:spacing w:line="276" w:lineRule="auto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 xml:space="preserve">1. Утвердить перечень мероприятий по подготовке хозяйственного комплекса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  <w:shd w:val="clear" w:color="auto" w:fill="FFFFFF"/>
        </w:rPr>
        <w:t xml:space="preserve"> к работе в осенне-зимний период 2024-2025 годов: </w:t>
      </w:r>
    </w:p>
    <w:p w:rsidR="00507D6C" w:rsidRDefault="00507D6C" w:rsidP="00507D6C">
      <w:p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  <w:shd w:val="clear" w:color="auto" w:fill="FFFFFF"/>
        </w:rPr>
        <w:t xml:space="preserve">1) </w:t>
      </w:r>
      <w:r>
        <w:rPr>
          <w:sz w:val="24"/>
          <w:szCs w:val="28"/>
        </w:rPr>
        <w:t xml:space="preserve">состав </w:t>
      </w:r>
      <w:r>
        <w:rPr>
          <w:color w:val="000000"/>
          <w:sz w:val="24"/>
          <w:szCs w:val="28"/>
        </w:rPr>
        <w:t>комиссий по руководству и контролю за выполнением планов мероприятий по подготовке жилищного фонда и теплоснабжающих организаций к работе в отопительный период 2024 - 2025 годов</w:t>
      </w:r>
      <w:r>
        <w:rPr>
          <w:bCs/>
          <w:sz w:val="24"/>
          <w:szCs w:val="28"/>
        </w:rPr>
        <w:t xml:space="preserve"> на территории </w:t>
      </w:r>
      <w:r>
        <w:rPr>
          <w:sz w:val="24"/>
          <w:szCs w:val="28"/>
        </w:rPr>
        <w:t>«Зональненского сельского поселения»;</w:t>
      </w:r>
    </w:p>
    <w:p w:rsidR="00507D6C" w:rsidRDefault="00507D6C" w:rsidP="00507D6C">
      <w:pPr>
        <w:spacing w:line="276" w:lineRule="auto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sz w:val="24"/>
          <w:szCs w:val="28"/>
        </w:rPr>
        <w:t>2) п</w:t>
      </w:r>
      <w:r>
        <w:rPr>
          <w:color w:val="000000"/>
          <w:sz w:val="24"/>
          <w:szCs w:val="28"/>
          <w:shd w:val="clear" w:color="auto" w:fill="FFFFFF"/>
        </w:rPr>
        <w:t xml:space="preserve">рограмму проведения проверки готовности к отопительному сезону тепловых, теплоснабжающих организаций, потребителей тепловой энергии и других объектов энергоснабжения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  <w:shd w:val="clear" w:color="auto" w:fill="FFFFFF"/>
        </w:rPr>
        <w:t xml:space="preserve"> к отопительному периоду согласно приложению   №3 к настоящему постановлению</w:t>
      </w:r>
    </w:p>
    <w:p w:rsidR="00507D6C" w:rsidRDefault="00507D6C" w:rsidP="00507D6C">
      <w:pPr>
        <w:spacing w:line="276" w:lineRule="auto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 xml:space="preserve">2.Рекомендовать руководителям организаций, предоставляющих услуги по тепло-, электро-, газо- и водоснабжению, водоотведению, очистке стоков населению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  <w:shd w:val="clear" w:color="auto" w:fill="FFFFFF"/>
        </w:rPr>
        <w:t xml:space="preserve">, обеспечить выполнение необходимого комплекса мероприятий по подготовке оборудования, зданий и сооружений жизнеобеспечивающих систем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  <w:shd w:val="clear" w:color="auto" w:fill="FFFFFF"/>
        </w:rPr>
        <w:t xml:space="preserve"> к работе в отопительный период 2024-2025 годов.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lastRenderedPageBreak/>
        <w:t>3. Установить срок окончания работ по подготовке оборудования, зданий, сооружений, а также жилищного фонда к отопительному периоду - 10 сентября 2024 года.</w:t>
      </w:r>
    </w:p>
    <w:p w:rsidR="00507D6C" w:rsidRDefault="00507D6C" w:rsidP="00507D6C">
      <w:p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  <w:shd w:val="clear" w:color="auto" w:fill="FFFFFF"/>
        </w:rPr>
        <w:t>4. Рекомендовать руководителям организаций коммунального комплекса, лицам, осуществляющим управление и (или) обслуживание жилищного фонда, а также руководителям муниципальных и государственных учреждений социальной сферы, при подготовке оборудования, зданий и сооружений к работе в отопительный период 2024-2025 годов обеспечить: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 xml:space="preserve">1) качественную подготовку объектов жилищно-коммунального хозяйства и социальной сферы, расположенных на территории муниципального образования </w:t>
      </w:r>
      <w:r>
        <w:rPr>
          <w:bCs/>
          <w:color w:val="000000"/>
          <w:sz w:val="24"/>
          <w:szCs w:val="28"/>
        </w:rPr>
        <w:t>«Зональненское сельское поселение»</w:t>
      </w:r>
      <w:r>
        <w:rPr>
          <w:color w:val="000000"/>
          <w:sz w:val="24"/>
          <w:szCs w:val="28"/>
          <w:shd w:val="clear" w:color="auto" w:fill="FFFFFF"/>
        </w:rPr>
        <w:t>, к работе в осенне-зимний период 2024-2025 годов в соответствии с Правилами и нормами технической эксплуатации жилищного фонда, утвержденными Постановлением Госстроя РФ от 27.09.2003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 xml:space="preserve">2) выполнение требований и предписаний инспектирующих подразделений </w:t>
      </w:r>
      <w:proofErr w:type="spellStart"/>
      <w:r>
        <w:rPr>
          <w:color w:val="000000"/>
          <w:sz w:val="24"/>
          <w:szCs w:val="28"/>
          <w:shd w:val="clear" w:color="auto" w:fill="FFFFFF"/>
        </w:rPr>
        <w:t>ресурсоснабжающих</w:t>
      </w:r>
      <w:proofErr w:type="spellEnd"/>
      <w:r>
        <w:rPr>
          <w:color w:val="000000"/>
          <w:sz w:val="24"/>
          <w:szCs w:val="28"/>
          <w:shd w:val="clear" w:color="auto" w:fill="FFFFFF"/>
        </w:rPr>
        <w:t xml:space="preserve"> организаций, Сибирского управления Федеральной службы по экологическому, технологическому и атомному надзору, Департамента ЖКХ и государственного жилищного надзора Томской области;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>3) проведение комплексного ремонта теплосилового оборудования                                подведомственных источников тепла по типовой номенклатуре;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>4) проведение комплексного ремонта и (или) требуемой реконструкции оборудования внутренних систем отопления, закрытой и открытой схем горячего водоснабжения, бойлерных установок, систем холодного водоснабжения, канализации, электроснабжения в зданиях и сооружениях, установку терморегуляторов, поверку приборов учета энергоресурсов;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 xml:space="preserve">5) проведение комплексной </w:t>
      </w:r>
      <w:proofErr w:type="spellStart"/>
      <w:r>
        <w:rPr>
          <w:color w:val="000000"/>
          <w:sz w:val="24"/>
          <w:szCs w:val="28"/>
          <w:shd w:val="clear" w:color="auto" w:fill="FFFFFF"/>
        </w:rPr>
        <w:t>опрессовки</w:t>
      </w:r>
      <w:proofErr w:type="spellEnd"/>
      <w:r>
        <w:rPr>
          <w:color w:val="000000"/>
          <w:sz w:val="24"/>
          <w:szCs w:val="28"/>
          <w:shd w:val="clear" w:color="auto" w:fill="FFFFFF"/>
        </w:rPr>
        <w:t xml:space="preserve"> тепловых сетей, внутренних систем теплопотребления и узлов управления с последующим заполнением систем водой;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>6) наличие квалифицированного аттестованного персонала, обслуживающего весь комплекс подведомственного инженерного оборудования, зданий и сооружений под руководством инженерно-технического работника, персонально ответственного за техническое состояние зданий и сооружений, и (или) заключение договора со специализированной организацией на эксплуатацию (обслуживание) подведомственных зданий, сооружений и инженерного оборудования;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>7) наличие аварийного запаса материалов и топлива;</w:t>
      </w:r>
      <w:r>
        <w:rPr>
          <w:color w:val="000000"/>
          <w:sz w:val="24"/>
          <w:szCs w:val="28"/>
        </w:rPr>
        <w:br/>
      </w:r>
      <w:r>
        <w:rPr>
          <w:color w:val="000000"/>
          <w:sz w:val="24"/>
          <w:szCs w:val="28"/>
          <w:shd w:val="clear" w:color="auto" w:fill="FFFFFF"/>
        </w:rPr>
        <w:t xml:space="preserve">5. </w:t>
      </w:r>
      <w:r>
        <w:rPr>
          <w:sz w:val="24"/>
          <w:szCs w:val="28"/>
        </w:rPr>
        <w:t>Опубликовать настоящее постановление в «Информационном бюллетене» и на официальном сайте Администрации Зонального сельского поселения в сети «Интернет».</w:t>
      </w:r>
    </w:p>
    <w:p w:rsidR="00507D6C" w:rsidRDefault="00507D6C" w:rsidP="00507D6C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6. Контроль по исполнению постановления оставляю за собой.</w:t>
      </w:r>
    </w:p>
    <w:p w:rsidR="00507D6C" w:rsidRDefault="00507D6C" w:rsidP="00507D6C">
      <w:pPr>
        <w:spacing w:line="276" w:lineRule="auto"/>
        <w:ind w:firstLine="480"/>
        <w:jc w:val="both"/>
        <w:rPr>
          <w:sz w:val="22"/>
          <w:szCs w:val="24"/>
        </w:rPr>
      </w:pPr>
    </w:p>
    <w:p w:rsidR="00507D6C" w:rsidRDefault="00507D6C" w:rsidP="00507D6C">
      <w:pPr>
        <w:spacing w:line="276" w:lineRule="auto"/>
        <w:ind w:firstLine="480"/>
        <w:jc w:val="both"/>
        <w:rPr>
          <w:sz w:val="22"/>
          <w:szCs w:val="24"/>
        </w:rPr>
      </w:pPr>
    </w:p>
    <w:p w:rsidR="00507D6C" w:rsidRDefault="00507D6C" w:rsidP="00507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</w:t>
      </w:r>
    </w:p>
    <w:p w:rsidR="00507D6C" w:rsidRDefault="00507D6C" w:rsidP="00507D6C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Е.А. Коновалова</w:t>
      </w: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rPr>
          <w:sz w:val="16"/>
          <w:szCs w:val="16"/>
        </w:rPr>
      </w:pPr>
    </w:p>
    <w:p w:rsidR="00507D6C" w:rsidRDefault="00507D6C" w:rsidP="00507D6C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507D6C" w:rsidRDefault="00507D6C" w:rsidP="00507D6C">
      <w:pPr>
        <w:pStyle w:val="af2"/>
        <w:rPr>
          <w:sz w:val="20"/>
          <w:szCs w:val="20"/>
        </w:rPr>
      </w:pPr>
      <w:r>
        <w:rPr>
          <w:sz w:val="20"/>
          <w:szCs w:val="20"/>
        </w:rPr>
        <w:t>Буйко Татьяна Владимировна</w:t>
      </w:r>
    </w:p>
    <w:p w:rsidR="00507D6C" w:rsidRDefault="00507D6C" w:rsidP="00507D6C">
      <w:pPr>
        <w:pStyle w:val="af2"/>
        <w:rPr>
          <w:sz w:val="20"/>
          <w:szCs w:val="20"/>
        </w:rPr>
      </w:pPr>
      <w:r>
        <w:rPr>
          <w:sz w:val="20"/>
          <w:szCs w:val="20"/>
        </w:rPr>
        <w:t>тел. 923-777</w:t>
      </w:r>
    </w:p>
    <w:p w:rsidR="00507D6C" w:rsidRDefault="00507D6C" w:rsidP="00507D6C">
      <w:pPr>
        <w:pStyle w:val="af2"/>
        <w:rPr>
          <w:sz w:val="20"/>
          <w:szCs w:val="20"/>
        </w:rPr>
      </w:pPr>
      <w:r>
        <w:rPr>
          <w:sz w:val="20"/>
          <w:szCs w:val="20"/>
        </w:rPr>
        <w:t>в Дело № 01- 03</w:t>
      </w:r>
    </w:p>
    <w:p w:rsidR="00507D6C" w:rsidRDefault="00507D6C" w:rsidP="00507D6C">
      <w:pPr>
        <w:rPr>
          <w:sz w:val="20"/>
        </w:rPr>
        <w:sectPr w:rsidR="00507D6C">
          <w:pgSz w:w="11906" w:h="16838"/>
          <w:pgMar w:top="709" w:right="566" w:bottom="907" w:left="1418" w:header="720" w:footer="720" w:gutter="0"/>
          <w:cols w:space="720"/>
        </w:sectPr>
      </w:pPr>
    </w:p>
    <w:p w:rsidR="00507D6C" w:rsidRDefault="00507D6C" w:rsidP="00507D6C">
      <w:pPr>
        <w:jc w:val="right"/>
        <w:rPr>
          <w:sz w:val="24"/>
        </w:rPr>
      </w:pPr>
      <w:r>
        <w:lastRenderedPageBreak/>
        <w:t xml:space="preserve">                                 </w:t>
      </w:r>
      <w:r>
        <w:rPr>
          <w:sz w:val="24"/>
        </w:rPr>
        <w:t xml:space="preserve">Приложение 1 </w:t>
      </w:r>
    </w:p>
    <w:p w:rsidR="00507D6C" w:rsidRDefault="00507D6C" w:rsidP="00507D6C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07D6C" w:rsidRDefault="00507D6C" w:rsidP="00507D6C">
      <w:pPr>
        <w:jc w:val="right"/>
        <w:rPr>
          <w:sz w:val="24"/>
        </w:rPr>
      </w:pPr>
      <w:r>
        <w:rPr>
          <w:bCs/>
          <w:color w:val="000000"/>
          <w:sz w:val="24"/>
        </w:rPr>
        <w:t>«Зональненского сельского поселения»</w:t>
      </w:r>
    </w:p>
    <w:p w:rsidR="00507D6C" w:rsidRDefault="00507D6C" w:rsidP="00507D6C">
      <w:pPr>
        <w:jc w:val="right"/>
        <w:rPr>
          <w:sz w:val="22"/>
          <w:szCs w:val="24"/>
        </w:rPr>
      </w:pPr>
      <w:r>
        <w:rPr>
          <w:sz w:val="24"/>
        </w:rPr>
        <w:t>от 30.08.2024 № 228</w:t>
      </w:r>
      <w:r>
        <w:rPr>
          <w:sz w:val="22"/>
          <w:szCs w:val="24"/>
          <w:u w:val="single"/>
        </w:rPr>
        <w:t xml:space="preserve"> </w:t>
      </w:r>
    </w:p>
    <w:p w:rsidR="00507D6C" w:rsidRDefault="00507D6C" w:rsidP="00507D6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507D6C" w:rsidRDefault="00507D6C" w:rsidP="00507D6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подготовке хозяйственного комплекса муниципального образования </w:t>
      </w:r>
      <w:r>
        <w:rPr>
          <w:bCs/>
          <w:color w:val="000000"/>
          <w:sz w:val="24"/>
          <w:szCs w:val="24"/>
        </w:rPr>
        <w:t>«Зональненское сельское поселение»</w:t>
      </w:r>
    </w:p>
    <w:p w:rsidR="00507D6C" w:rsidRDefault="00507D6C" w:rsidP="00507D6C">
      <w:pPr>
        <w:spacing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работе в осенне-зимний период 2024-2025 годов</w:t>
      </w:r>
    </w:p>
    <w:p w:rsidR="00507D6C" w:rsidRDefault="00507D6C" w:rsidP="00507D6C">
      <w:pPr>
        <w:rPr>
          <w:sz w:val="24"/>
          <w:szCs w:val="24"/>
        </w:rPr>
      </w:pPr>
    </w:p>
    <w:tbl>
      <w:tblPr>
        <w:tblW w:w="14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55"/>
        <w:gridCol w:w="6366"/>
        <w:gridCol w:w="1526"/>
      </w:tblGrid>
      <w:tr w:rsidR="00507D6C" w:rsidTr="00507D6C">
        <w:trPr>
          <w:trHeight w:val="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исполнение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firstLine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</w:tr>
      <w:tr w:rsidR="00507D6C" w:rsidTr="00507D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мероприятия</w:t>
            </w:r>
          </w:p>
        </w:tc>
      </w:tr>
      <w:tr w:rsidR="00507D6C" w:rsidTr="00507D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заседаний </w:t>
            </w:r>
            <w:r>
              <w:rPr>
                <w:color w:val="000000"/>
                <w:sz w:val="22"/>
                <w:szCs w:val="22"/>
              </w:rPr>
              <w:t xml:space="preserve">комиссии по подготовке муниципального образования </w:t>
            </w:r>
            <w:r>
              <w:rPr>
                <w:sz w:val="22"/>
                <w:szCs w:val="22"/>
              </w:rPr>
              <w:t>«Зональненское сельское поселение»</w:t>
            </w:r>
            <w:r>
              <w:rPr>
                <w:color w:val="000000"/>
                <w:sz w:val="22"/>
                <w:szCs w:val="22"/>
              </w:rPr>
              <w:t xml:space="preserve"> к отопительному периоду </w:t>
            </w:r>
            <w:r>
              <w:rPr>
                <w:bCs/>
                <w:color w:val="000000"/>
                <w:sz w:val="22"/>
                <w:szCs w:val="22"/>
              </w:rPr>
              <w:t xml:space="preserve">2024 - 2025 </w:t>
            </w:r>
            <w:r>
              <w:rPr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</w:tr>
      <w:tr w:rsidR="00507D6C" w:rsidTr="00507D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выполнением планов-графиков подготовки </w:t>
            </w:r>
            <w:r>
              <w:rPr>
                <w:bCs/>
                <w:color w:val="000000"/>
                <w:sz w:val="22"/>
                <w:szCs w:val="22"/>
              </w:rPr>
              <w:t>к отопительному сезону 2024 - 2025 годов объектов жизнеобеспечивающих систем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</w:t>
            </w:r>
            <w:proofErr w:type="spellStart"/>
            <w:r>
              <w:rPr>
                <w:sz w:val="22"/>
                <w:szCs w:val="22"/>
              </w:rPr>
              <w:t>Зональненскогосельского</w:t>
            </w:r>
            <w:proofErr w:type="spellEnd"/>
            <w:r>
              <w:rPr>
                <w:sz w:val="22"/>
                <w:szCs w:val="22"/>
              </w:rPr>
              <w:t xml:space="preserve">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</w:tr>
      <w:tr w:rsidR="00507D6C" w:rsidTr="00507D6C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color w:val="FF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подготовкой </w:t>
            </w:r>
            <w:r>
              <w:rPr>
                <w:bCs/>
                <w:color w:val="000000"/>
                <w:sz w:val="22"/>
                <w:szCs w:val="22"/>
              </w:rPr>
              <w:t>к отопительному сезону 2024 - 2025 годов жилищного фонда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</w:tr>
      <w:tr w:rsidR="00507D6C" w:rsidTr="00507D6C">
        <w:trPr>
          <w:trHeight w:val="5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своевременной подачей горячего водоснабжения потребителям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</w:tr>
      <w:tr w:rsidR="00507D6C" w:rsidTr="00507D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подготовкой </w:t>
            </w:r>
            <w:r>
              <w:rPr>
                <w:bCs/>
                <w:color w:val="000000"/>
                <w:sz w:val="22"/>
                <w:szCs w:val="22"/>
              </w:rPr>
              <w:t xml:space="preserve">к отопительному сезону 2024 - 2025 годов </w:t>
            </w:r>
            <w:r>
              <w:rPr>
                <w:color w:val="000000"/>
                <w:sz w:val="22"/>
                <w:szCs w:val="22"/>
              </w:rPr>
              <w:t>муниципальных учреждений социальной сферы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</w:tr>
      <w:tr w:rsidR="00507D6C" w:rsidTr="00507D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подключением отопления потребителям муниципального образования «Зональненского сельского поселения»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507D6C" w:rsidTr="00507D6C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паспортов готовности объектов жилищного фонда и муниципальных учреждений социальной сферы к работе в зимних условиях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0.09.2024</w:t>
            </w:r>
          </w:p>
        </w:tc>
      </w:tr>
      <w:tr w:rsidR="00507D6C" w:rsidTr="00507D6C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Получение паспортов готовности </w:t>
            </w:r>
            <w:proofErr w:type="spellStart"/>
            <w:r>
              <w:rPr>
                <w:color w:val="000000"/>
                <w:sz w:val="22"/>
                <w:szCs w:val="22"/>
              </w:rPr>
              <w:t>ресурсоснабжающими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01.11.2024</w:t>
            </w:r>
          </w:p>
        </w:tc>
      </w:tr>
      <w:tr w:rsidR="00507D6C" w:rsidTr="00507D6C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паспорта готовности к работе в осенне-зимний период </w:t>
            </w:r>
            <w:r>
              <w:rPr>
                <w:bCs/>
                <w:color w:val="000000"/>
                <w:sz w:val="22"/>
                <w:szCs w:val="22"/>
              </w:rPr>
              <w:t xml:space="preserve">2024 - 2025 </w:t>
            </w:r>
            <w:r>
              <w:rPr>
                <w:color w:val="000000"/>
                <w:sz w:val="22"/>
                <w:szCs w:val="22"/>
              </w:rPr>
              <w:t xml:space="preserve">годов муниципального образования </w:t>
            </w:r>
            <w:r>
              <w:rPr>
                <w:sz w:val="22"/>
                <w:szCs w:val="22"/>
              </w:rPr>
              <w:t>«Зональненского сельского поселения»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«Зональненского сельского поселения»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5.11.2024</w:t>
            </w:r>
          </w:p>
        </w:tc>
      </w:tr>
    </w:tbl>
    <w:p w:rsidR="00507D6C" w:rsidRDefault="00507D6C" w:rsidP="00507D6C">
      <w:pPr>
        <w:rPr>
          <w:bCs/>
          <w:sz w:val="20"/>
        </w:rPr>
        <w:sectPr w:rsidR="00507D6C" w:rsidSect="00507D6C">
          <w:pgSz w:w="16838" w:h="11906" w:orient="landscape"/>
          <w:pgMar w:top="567" w:right="709" w:bottom="567" w:left="907" w:header="720" w:footer="720" w:gutter="0"/>
          <w:cols w:space="720"/>
        </w:sectPr>
      </w:pPr>
    </w:p>
    <w:p w:rsidR="00507D6C" w:rsidRDefault="00507D6C" w:rsidP="00507D6C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2 </w:t>
      </w:r>
    </w:p>
    <w:p w:rsidR="00507D6C" w:rsidRDefault="00507D6C" w:rsidP="00507D6C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07D6C" w:rsidRDefault="00507D6C" w:rsidP="00507D6C">
      <w:pPr>
        <w:jc w:val="right"/>
        <w:rPr>
          <w:sz w:val="24"/>
        </w:rPr>
      </w:pPr>
      <w:r>
        <w:rPr>
          <w:bCs/>
          <w:color w:val="000000"/>
          <w:sz w:val="24"/>
        </w:rPr>
        <w:t>«Зональненского сельского поселения»</w:t>
      </w:r>
    </w:p>
    <w:p w:rsidR="00507D6C" w:rsidRDefault="00507D6C" w:rsidP="00507D6C">
      <w:pPr>
        <w:pStyle w:val="af2"/>
        <w:jc w:val="right"/>
      </w:pPr>
      <w:r>
        <w:t>от 30.08.2024 № 228</w:t>
      </w:r>
    </w:p>
    <w:p w:rsidR="00507D6C" w:rsidRDefault="00507D6C" w:rsidP="00507D6C">
      <w:pPr>
        <w:pStyle w:val="af2"/>
        <w:jc w:val="right"/>
      </w:pPr>
    </w:p>
    <w:p w:rsidR="00507D6C" w:rsidRDefault="00507D6C" w:rsidP="00507D6C">
      <w:pPr>
        <w:pStyle w:val="af2"/>
        <w:jc w:val="right"/>
      </w:pPr>
    </w:p>
    <w:p w:rsidR="00507D6C" w:rsidRDefault="00507D6C" w:rsidP="00507D6C">
      <w:pPr>
        <w:pStyle w:val="af2"/>
        <w:jc w:val="right"/>
      </w:pPr>
    </w:p>
    <w:p w:rsidR="00507D6C" w:rsidRDefault="00507D6C" w:rsidP="00507D6C">
      <w:pPr>
        <w:pStyle w:val="af2"/>
        <w:jc w:val="right"/>
        <w:rPr>
          <w:szCs w:val="24"/>
        </w:rPr>
      </w:pPr>
    </w:p>
    <w:p w:rsidR="00507D6C" w:rsidRDefault="00507D6C" w:rsidP="00507D6C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Состав комиссии </w:t>
      </w:r>
    </w:p>
    <w:p w:rsidR="00507D6C" w:rsidRDefault="00507D6C" w:rsidP="00507D6C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 проверке готовности теплоснабжающих и </w:t>
      </w:r>
      <w:proofErr w:type="spellStart"/>
      <w:r>
        <w:rPr>
          <w:color w:val="000000"/>
          <w:szCs w:val="28"/>
          <w:shd w:val="clear" w:color="auto" w:fill="FFFFFF"/>
        </w:rPr>
        <w:t>теплосетевых</w:t>
      </w:r>
      <w:proofErr w:type="spellEnd"/>
      <w:r>
        <w:rPr>
          <w:color w:val="000000"/>
          <w:szCs w:val="28"/>
          <w:shd w:val="clear" w:color="auto" w:fill="FFFFFF"/>
        </w:rPr>
        <w:t xml:space="preserve"> организаций, потребителей тепловой энергии, задействованных в системе жизнеобеспечения на территории муниципального образования «Зональненское сельское поселение» к работе в отопительном периоде 2024-2025 годов</w:t>
      </w:r>
    </w:p>
    <w:p w:rsidR="00507D6C" w:rsidRDefault="00507D6C" w:rsidP="00507D6C">
      <w:pPr>
        <w:jc w:val="center"/>
        <w:rPr>
          <w:color w:val="000000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7470"/>
      </w:tblGrid>
      <w:tr w:rsidR="00507D6C" w:rsidTr="00507D6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Коновалова Е.А.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Глава Зональненского сельского поселения (Глава Администрации), председатель комиссии</w:t>
            </w:r>
          </w:p>
        </w:tc>
      </w:tr>
      <w:tr w:rsidR="00507D6C" w:rsidTr="00507D6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Абрамова А.О.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Заместитель Главы Администрации Зональненского сельского поселения, заместитель председателя комиссии</w:t>
            </w:r>
          </w:p>
        </w:tc>
      </w:tr>
      <w:tr w:rsidR="00507D6C" w:rsidTr="00507D6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Заозёрова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С.Н.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по договорной деятельности, секретарь комиссии</w:t>
            </w:r>
          </w:p>
        </w:tc>
      </w:tr>
      <w:tr w:rsidR="00507D6C" w:rsidTr="00507D6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Ерин Д.В.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 МУП Томского района «</w:t>
            </w:r>
            <w:proofErr w:type="spellStart"/>
            <w:r>
              <w:rPr>
                <w:szCs w:val="28"/>
              </w:rPr>
              <w:t>Технополигон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07D6C" w:rsidTr="00507D6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Гиззатуллин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В.А.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Инженер АО «</w:t>
            </w:r>
            <w:proofErr w:type="spellStart"/>
            <w:r>
              <w:rPr>
                <w:szCs w:val="28"/>
              </w:rPr>
              <w:t>ТомскРТС</w:t>
            </w:r>
            <w:proofErr w:type="spellEnd"/>
            <w:r>
              <w:rPr>
                <w:szCs w:val="28"/>
              </w:rPr>
              <w:t>»</w:t>
            </w:r>
          </w:p>
        </w:tc>
      </w:tr>
    </w:tbl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pStyle w:val="a5"/>
        <w:jc w:val="center"/>
        <w:rPr>
          <w:b/>
          <w:sz w:val="24"/>
          <w:szCs w:val="24"/>
        </w:rPr>
      </w:pPr>
    </w:p>
    <w:p w:rsidR="00507D6C" w:rsidRDefault="00507D6C" w:rsidP="00507D6C">
      <w:pPr>
        <w:jc w:val="right"/>
        <w:rPr>
          <w:sz w:val="24"/>
        </w:rPr>
      </w:pPr>
    </w:p>
    <w:p w:rsidR="00507D6C" w:rsidRDefault="00507D6C" w:rsidP="00507D6C">
      <w:pPr>
        <w:jc w:val="right"/>
        <w:rPr>
          <w:sz w:val="24"/>
        </w:rPr>
      </w:pPr>
    </w:p>
    <w:p w:rsidR="00507D6C" w:rsidRDefault="00507D6C" w:rsidP="00507D6C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3 </w:t>
      </w:r>
    </w:p>
    <w:p w:rsidR="00507D6C" w:rsidRDefault="00507D6C" w:rsidP="00507D6C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07D6C" w:rsidRDefault="00507D6C" w:rsidP="00507D6C">
      <w:pPr>
        <w:jc w:val="right"/>
        <w:rPr>
          <w:sz w:val="24"/>
        </w:rPr>
      </w:pPr>
      <w:r>
        <w:rPr>
          <w:bCs/>
          <w:color w:val="000000"/>
          <w:sz w:val="24"/>
        </w:rPr>
        <w:t>«Зональненского сельского поселения»</w:t>
      </w:r>
    </w:p>
    <w:p w:rsidR="00507D6C" w:rsidRDefault="00507D6C" w:rsidP="00507D6C">
      <w:pPr>
        <w:pStyle w:val="a5"/>
        <w:jc w:val="right"/>
        <w:rPr>
          <w:sz w:val="24"/>
        </w:rPr>
      </w:pPr>
      <w:r>
        <w:rPr>
          <w:sz w:val="24"/>
        </w:rPr>
        <w:t>от 30.08.2024 № 228</w:t>
      </w:r>
    </w:p>
    <w:p w:rsidR="00507D6C" w:rsidRDefault="00507D6C" w:rsidP="00507D6C">
      <w:pPr>
        <w:pStyle w:val="a5"/>
        <w:jc w:val="right"/>
        <w:rPr>
          <w:sz w:val="24"/>
        </w:rPr>
      </w:pPr>
    </w:p>
    <w:p w:rsidR="00507D6C" w:rsidRDefault="00507D6C" w:rsidP="00507D6C">
      <w:pPr>
        <w:pStyle w:val="a5"/>
        <w:jc w:val="right"/>
        <w:rPr>
          <w:sz w:val="24"/>
        </w:rPr>
      </w:pP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Программа</w:t>
      </w: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проведения проверки готовности к отопительному сезону тепловых, </w:t>
      </w: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теплоснабжающих организаций, потребителей тепловой энергии </w:t>
      </w: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и других объектов энергоснабжения муниципального образования </w:t>
      </w: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</w:rPr>
        <w:t>«Зональненское сельское поселение»</w:t>
      </w:r>
      <w:r>
        <w:rPr>
          <w:color w:val="000000"/>
          <w:sz w:val="24"/>
          <w:szCs w:val="24"/>
          <w:shd w:val="clear" w:color="auto" w:fill="FFFFFF"/>
        </w:rPr>
        <w:t xml:space="preserve"> к отопительному периоду</w:t>
      </w:r>
    </w:p>
    <w:p w:rsidR="00507D6C" w:rsidRDefault="00507D6C" w:rsidP="00507D6C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507D6C" w:rsidRDefault="00507D6C" w:rsidP="00D112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Положение о комиссии по проверке готовности к отопительному 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периоду  тепловых</w:t>
      </w:r>
      <w:proofErr w:type="gramEnd"/>
      <w:r>
        <w:rPr>
          <w:b/>
          <w:color w:val="000000"/>
          <w:sz w:val="24"/>
          <w:szCs w:val="24"/>
          <w:shd w:val="clear" w:color="auto" w:fill="FFFFFF"/>
        </w:rP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>
        <w:rPr>
          <w:b/>
          <w:bCs/>
          <w:color w:val="000000"/>
          <w:sz w:val="24"/>
          <w:szCs w:val="24"/>
        </w:rPr>
        <w:t>«Зональненское сельское поселение»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07D6C" w:rsidRDefault="00507D6C" w:rsidP="00507D6C">
      <w:pPr>
        <w:spacing w:line="276" w:lineRule="auto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Комиссия по проверке готовности к отопительному периоду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теплосетевых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теплоснабжающих организаций, потребителей тепловой энергии  и других объектов энергоснабжения муниципального образования «Заречное сельское поселение» (далее – Комиссия) является координационным органом, созданным для обеспечения согласованности действий Администрации поселения  и организаций, учреждений жилищно-коммунальной  и  социальной сферы (далее – организации), и осуществления контроля за ходом подготовки жилищно-коммунального комплекса, объектов социальной сферы и объектов энергообеспечения к работе в осеннее- зимний период.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Комиссия в своей деятельности руководствуется настоящей программой, Приказом министерства энергетики РФ от 12.03.2013 года № 103 «Об утверждении правил оценки готовности к отопительному периоду» и другими нормативно- правовыми актами, регулирующие отношения в сфере проверки готовности жилищного фонда, объектов энергообеспечения и объектов социальной сферы к работе в осеннее- зимний период.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в которой указываются: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объекты, подлежащие проверке;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 проверки;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проверяемые в ходе проведения проверки.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Основными задачами комиссии являются: </w:t>
      </w:r>
    </w:p>
    <w:p w:rsidR="00507D6C" w:rsidRDefault="00507D6C" w:rsidP="00D112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Координация деятельности поселения и заинтересованных организаций по подготовке жилищно-коммунального комплекса, объектов социальной сферы и объектов энергообеспечения к работе в осеннее- зимний период;</w:t>
      </w:r>
    </w:p>
    <w:p w:rsidR="00507D6C" w:rsidRDefault="00507D6C" w:rsidP="00D112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осеннее- зимний период;</w:t>
      </w:r>
    </w:p>
    <w:p w:rsidR="00507D6C" w:rsidRDefault="00507D6C" w:rsidP="00D112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Осуществление контроля за ходом подготовки жилищно-коммунального комплекса, объектов социальной сферы и объектов энергообеспечения к работе в осеннее- зимний период.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Комиссия осуществляет следующие функции: </w:t>
      </w:r>
    </w:p>
    <w:p w:rsidR="00507D6C" w:rsidRDefault="00507D6C" w:rsidP="00D112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Осуществляет контроль за ходом подготовки к работе в зимних условиях жилищно- коммунального комплекса, объектов социальной сферы и объектов энергообеспечения в поселениях, в том числе с выездами на места; 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Принимает участие в разработке мер по решению финансовых проблем жилищно-коммунального комплекса; 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Вносит предложения по профилактике и предупреждению противоправных деяний (действий и бездействий), создающих угрозу дестабилизации функционирования организаций жилищно-коммунального комплекса. Объектов социальной сферы, объектов социальной сферы и объектов энергообеспечения и нарушающих нормальное жизнеобеспечение населения; 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Осуществляет контроль за созданием запасов топлива и аварийных запасов материально-технических ресурсов;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Подготавливает предложения по разработке нормативно- правовых актов и внесению изменений и дополнений в действующие нормативно – правовые акты; </w:t>
      </w:r>
    </w:p>
    <w:p w:rsidR="00507D6C" w:rsidRDefault="00507D6C" w:rsidP="00D112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Рассматривают документы, подтверждающие выполнение требований по готовности, а при необходимости – проводят осмотр объектов проверки.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Комиссия для осуществления возложенных на нее задач имеет право: </w:t>
      </w:r>
    </w:p>
    <w:p w:rsidR="00507D6C" w:rsidRDefault="00507D6C" w:rsidP="00D112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507D6C" w:rsidRDefault="00507D6C" w:rsidP="00D112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Заслушивать на своих заседаниях представителей заинтересованных организаций, по вопросам, входящим в ее компетенцию;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Комиссия состоит из председателя Комиссии, заместителя председателя Комиссии, секретаря Комиссии и членов Комиссии;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Председатель Комиссии: </w:t>
      </w:r>
    </w:p>
    <w:p w:rsidR="00507D6C" w:rsidRDefault="00507D6C" w:rsidP="00D112D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Несет персональную ответственность за выполнение возложенных на Комиссию задач;</w:t>
      </w:r>
    </w:p>
    <w:p w:rsidR="00507D6C" w:rsidRDefault="00507D6C" w:rsidP="00D112D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507D6C" w:rsidRDefault="00507D6C" w:rsidP="00D112D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Распределяет и утверждает обязанности между членами Комиссии.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Заместитель Председателя Комиссии: </w:t>
      </w:r>
    </w:p>
    <w:p w:rsidR="00507D6C" w:rsidRDefault="00507D6C" w:rsidP="00D11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Исполняет обязанности Председателя при его отсутствии;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Секретарь Комиссии:</w:t>
      </w:r>
    </w:p>
    <w:p w:rsidR="00507D6C" w:rsidRDefault="00507D6C" w:rsidP="00D11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Осуществляет ведение протоколов заседания, подготовку планов работы Комиссии;</w:t>
      </w:r>
    </w:p>
    <w:p w:rsidR="00507D6C" w:rsidRDefault="00507D6C" w:rsidP="00D11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Осуществляет организационно- техническое обеспечение работы Комиссии;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Члены Комиссии имеют право: </w:t>
      </w:r>
    </w:p>
    <w:p w:rsidR="00507D6C" w:rsidRDefault="00507D6C" w:rsidP="00D112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Выходить с инициативой о проведении заседания Комиссии после согласования тематики и срока проведения с председателем Комиссии; </w:t>
      </w:r>
    </w:p>
    <w:p w:rsidR="00507D6C" w:rsidRDefault="00507D6C" w:rsidP="00D112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Выходить с инициативой о включении вопросов в повестку дня заседания Комиссии; </w:t>
      </w:r>
    </w:p>
    <w:p w:rsidR="00507D6C" w:rsidRDefault="00507D6C" w:rsidP="00D112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Принимать участие в обсуждении вопросов повестки дня; </w:t>
      </w:r>
    </w:p>
    <w:p w:rsidR="00507D6C" w:rsidRDefault="00507D6C" w:rsidP="00D112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Комиссия осуществляет свою деятельность в соответствии   с утвержденным планом работы.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sz w:val="24"/>
          <w:szCs w:val="24"/>
        </w:rPr>
        <w:t>теплопотребляющие</w:t>
      </w:r>
      <w:proofErr w:type="spellEnd"/>
      <w:r>
        <w:rPr>
          <w:sz w:val="24"/>
          <w:szCs w:val="24"/>
        </w:rPr>
        <w:t xml:space="preserve"> установки потребителей тепловой энергии.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11" w:firstLine="41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В целях проведения проверки 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507D6C" w:rsidRDefault="00507D6C" w:rsidP="00507D6C">
      <w:pPr>
        <w:spacing w:line="276" w:lineRule="auto"/>
        <w:ind w:left="1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07D6C" w:rsidRDefault="00507D6C" w:rsidP="00507D6C">
      <w:pPr>
        <w:spacing w:line="276" w:lineRule="auto"/>
        <w:ind w:left="11"/>
        <w:jc w:val="both"/>
        <w:rPr>
          <w:color w:val="000000"/>
          <w:sz w:val="24"/>
          <w:szCs w:val="24"/>
          <w:shd w:val="clear" w:color="auto" w:fill="FFFFFF"/>
        </w:rPr>
      </w:pPr>
    </w:p>
    <w:p w:rsidR="00507D6C" w:rsidRDefault="00507D6C" w:rsidP="00D112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Положение о комиссии по проверке готовности к отопительному периоду тепловых, теплоснабжающих организаций, потребителей тепловой энергии и других объектов энергоснабжения муниципального образования </w:t>
      </w:r>
      <w:r>
        <w:rPr>
          <w:b/>
          <w:bCs/>
          <w:color w:val="000000"/>
          <w:sz w:val="24"/>
          <w:szCs w:val="24"/>
        </w:rPr>
        <w:t>«Заречное сельское поселение»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07D6C" w:rsidRDefault="00507D6C" w:rsidP="00507D6C">
      <w:pPr>
        <w:spacing w:line="276" w:lineRule="auto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 оценке готовности к отопительному периоду Комиссия строит свою работу в соответствии с Положением об оценке готовности электро- и теплоснабжающих организаций к работе в осеннее – зимний период СО 153-34.08.105-2004, утвержденным Министерством промышленности и энергетики РФ от 25.08.2004г., «Правилами  и нормами технической эксплуатации жилого фонда», утвержденными постановлением  Госстроя РФ от 27.09.2003г. № 170, ФЗ от 27.07.2010г. № 190-ФЗ «О теплоснабжении», «Приказом министерства энергетики РФ от 12.03.2013 г. № 103 «Об утверждении правил оценки готовности к отопительному периоду» и другими нормативными актами.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Сроком окончания работы Комиссии считается дата оформления акта о готовности муниципального образования к работе в осеннее – зимний период.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Организациям рекомендуется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507D6C" w:rsidRDefault="00507D6C" w:rsidP="00D112D3">
      <w:pPr>
        <w:numPr>
          <w:ilvl w:val="0"/>
          <w:numId w:val="12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 объектам теплоснабжающих организаций, объектов социальной сферы – 05 сентября;</w:t>
      </w:r>
    </w:p>
    <w:p w:rsidR="00507D6C" w:rsidRDefault="00507D6C" w:rsidP="00D112D3">
      <w:pPr>
        <w:numPr>
          <w:ilvl w:val="0"/>
          <w:numId w:val="12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 объектам жилищного фонда – 05 сентября;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организации предоставляют Комиссии результаты по готовности объектов проверки к работе в осеннее- зимний период за три рабочих дня до соответствующего срока проверки данной Организации. 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В целях проведения проверки Комиссия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Проверка выполнения </w:t>
      </w:r>
      <w:proofErr w:type="spellStart"/>
      <w:r>
        <w:rPr>
          <w:sz w:val="24"/>
          <w:szCs w:val="24"/>
        </w:rPr>
        <w:t>теплосетевыми</w:t>
      </w:r>
      <w:proofErr w:type="spellEnd"/>
      <w:r>
        <w:rPr>
          <w:sz w:val="24"/>
          <w:szCs w:val="24"/>
        </w:rPr>
        <w:t xml:space="preserve"> и теплоснабжающими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9" w:history="1">
        <w:r>
          <w:rPr>
            <w:rStyle w:val="aa"/>
            <w:sz w:val="24"/>
            <w:szCs w:val="24"/>
          </w:rPr>
          <w:t>приложению N 1</w:t>
        </w:r>
      </w:hyperlink>
      <w:r>
        <w:rPr>
          <w:sz w:val="24"/>
          <w:szCs w:val="24"/>
        </w:rPr>
        <w:t xml:space="preserve"> к настоящим Правилам.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В акте содержатся следующие выводы комиссии по итогам проверки:</w:t>
      </w:r>
    </w:p>
    <w:p w:rsidR="00507D6C" w:rsidRDefault="00507D6C" w:rsidP="00D112D3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объект проверки готов к отопительному периоду;</w:t>
      </w:r>
    </w:p>
    <w:p w:rsidR="00507D6C" w:rsidRDefault="00507D6C" w:rsidP="00D112D3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507D6C" w:rsidRDefault="00507D6C" w:rsidP="00D112D3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объект проверки не готов к отопительному периоду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В случае устранения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10" w:history="1">
        <w:r>
          <w:rPr>
            <w:rStyle w:val="aa"/>
            <w:sz w:val="24"/>
            <w:szCs w:val="24"/>
          </w:rPr>
          <w:t>приложению N 2</w:t>
        </w:r>
      </w:hyperlink>
      <w:r>
        <w:rPr>
          <w:sz w:val="24"/>
          <w:szCs w:val="24"/>
        </w:rPr>
        <w:t xml:space="preserve"> к настоящим 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Start w:id="1" w:name="Par29"/>
      <w:bookmarkEnd w:id="1"/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Организация, не получившая по объектам проверки паспорт готовности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07D6C" w:rsidRDefault="00507D6C" w:rsidP="00D112D3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Комиссия по итогам своей работы в срок до 15 ноября оформляет Акт готовности к работе в осеннее- зимний период. 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</w:p>
    <w:p w:rsidR="00507D6C" w:rsidRDefault="00507D6C" w:rsidP="00507D6C">
      <w:pPr>
        <w:spacing w:line="276" w:lineRule="auto"/>
        <w:jc w:val="center"/>
        <w:outlineLvl w:val="0"/>
        <w:rPr>
          <w:b/>
          <w:sz w:val="24"/>
          <w:szCs w:val="24"/>
        </w:rPr>
      </w:pPr>
      <w:bookmarkStart w:id="2" w:name="Par33"/>
      <w:bookmarkEnd w:id="2"/>
    </w:p>
    <w:p w:rsidR="00507D6C" w:rsidRDefault="00507D6C" w:rsidP="00507D6C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по готовности к отопительному периоду</w:t>
      </w:r>
    </w:p>
    <w:p w:rsidR="00507D6C" w:rsidRDefault="00507D6C" w:rsidP="00507D6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теплоснабжающих и </w:t>
      </w:r>
      <w:proofErr w:type="spellStart"/>
      <w:r>
        <w:rPr>
          <w:b/>
          <w:sz w:val="24"/>
          <w:szCs w:val="24"/>
        </w:rPr>
        <w:t>теплосетевых</w:t>
      </w:r>
      <w:proofErr w:type="spellEnd"/>
      <w:r>
        <w:rPr>
          <w:b/>
          <w:sz w:val="24"/>
          <w:szCs w:val="24"/>
        </w:rPr>
        <w:t xml:space="preserve"> организаций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</w:p>
    <w:p w:rsidR="00507D6C" w:rsidRDefault="00507D6C" w:rsidP="00507D6C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 целях оценки готовности 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507D6C" w:rsidRDefault="00507D6C" w:rsidP="00D112D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3" w:name="Par37"/>
      <w:bookmarkEnd w:id="3"/>
      <w:r>
        <w:rPr>
          <w:sz w:val="24"/>
          <w:szCs w:val="24"/>
        </w:rPr>
        <w:t xml:space="preserve">наличие соглашения об управлении системой теплоснабжения, заключенного в порядке, установленном </w:t>
      </w:r>
      <w:hyperlink r:id="rId11" w:history="1">
        <w:r>
          <w:rPr>
            <w:rStyle w:val="aa"/>
            <w:sz w:val="24"/>
            <w:szCs w:val="24"/>
          </w:rPr>
          <w:t>ФЗ</w:t>
        </w:r>
      </w:hyperlink>
      <w:r>
        <w:rPr>
          <w:sz w:val="24"/>
          <w:szCs w:val="24"/>
        </w:rPr>
        <w:t xml:space="preserve">  «О теплоснабжении» от 27.07.2010г. № 190-ФЗ;</w:t>
      </w:r>
    </w:p>
    <w:p w:rsidR="00507D6C" w:rsidRDefault="00507D6C" w:rsidP="00D112D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07D6C" w:rsidRDefault="00507D6C" w:rsidP="00D112D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критериев надежности теплоснабжения, установленных техническими регламентами;</w:t>
      </w:r>
    </w:p>
    <w:p w:rsidR="00507D6C" w:rsidRDefault="00507D6C" w:rsidP="00D112D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нормативных запасов топлива на источниках тепловой энергии;</w:t>
      </w:r>
    </w:p>
    <w:p w:rsidR="00507D6C" w:rsidRDefault="00507D6C" w:rsidP="00D112D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 эксплуатационной, диспетчерской и аварийной служб, а именно: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указанных служб персоналом;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наладки принадлежащих им тепловых сетей;</w:t>
      </w:r>
      <w:bookmarkStart w:id="4" w:name="Par45"/>
      <w:bookmarkEnd w:id="4"/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контроля режимов потребления тепловой энергии;</w:t>
      </w:r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качества теплоносителей;</w:t>
      </w:r>
      <w:bookmarkStart w:id="5" w:name="Par47"/>
      <w:bookmarkEnd w:id="5"/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коммерческого учета приобретаемой и реализуемой тепловой энергии;</w:t>
      </w:r>
      <w:bookmarkStart w:id="6" w:name="Par48"/>
      <w:bookmarkEnd w:id="6"/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2" w:history="1">
        <w:r>
          <w:rPr>
            <w:rStyle w:val="aa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 теплоснабжении;</w:t>
      </w:r>
    </w:p>
    <w:p w:rsidR="00507D6C" w:rsidRDefault="00507D6C" w:rsidP="00D112D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 систем приема и разгрузки топлива, </w:t>
      </w:r>
      <w:proofErr w:type="spellStart"/>
      <w:r>
        <w:rPr>
          <w:sz w:val="24"/>
          <w:szCs w:val="24"/>
        </w:rPr>
        <w:t>топливоприготовления</w:t>
      </w:r>
      <w:proofErr w:type="spellEnd"/>
      <w:r>
        <w:rPr>
          <w:sz w:val="24"/>
          <w:szCs w:val="24"/>
        </w:rPr>
        <w:t xml:space="preserve"> и топливоподачи;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водно-химического режима;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sz w:val="24"/>
          <w:szCs w:val="24"/>
        </w:rPr>
        <w:t>водоснабжающих</w:t>
      </w:r>
      <w:proofErr w:type="spellEnd"/>
      <w:r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гидравлических и тепловых испытаний тепловых сетей;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07D6C" w:rsidRDefault="00507D6C" w:rsidP="00D112D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 w:val="24"/>
          <w:szCs w:val="24"/>
        </w:rPr>
        <w:t>теплосетевыми</w:t>
      </w:r>
      <w:proofErr w:type="spellEnd"/>
      <w:r>
        <w:rPr>
          <w:sz w:val="24"/>
          <w:szCs w:val="24"/>
        </w:rPr>
        <w:t xml:space="preserve"> организациями;</w:t>
      </w:r>
    </w:p>
    <w:p w:rsidR="00507D6C" w:rsidRDefault="00507D6C" w:rsidP="00D112D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07D6C" w:rsidRDefault="00507D6C" w:rsidP="00D112D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работоспособность автоматических регуляторов при их наличии.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 обстоятельствам, при несоблюдении которых в отношении 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3" w:anchor="Par37" w:history="1">
        <w:r>
          <w:rPr>
            <w:rStyle w:val="aa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 xml:space="preserve">, </w:t>
      </w:r>
      <w:hyperlink r:id="rId14" w:anchor="Par45" w:history="1">
        <w:r>
          <w:rPr>
            <w:rStyle w:val="aa"/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, </w:t>
      </w:r>
      <w:hyperlink r:id="rId15" w:anchor="Par47" w:history="1">
        <w:r>
          <w:rPr>
            <w:rStyle w:val="aa"/>
            <w:sz w:val="24"/>
            <w:szCs w:val="24"/>
          </w:rPr>
          <w:t>9</w:t>
        </w:r>
      </w:hyperlink>
      <w:r>
        <w:rPr>
          <w:sz w:val="24"/>
          <w:szCs w:val="24"/>
        </w:rPr>
        <w:t xml:space="preserve"> и </w:t>
      </w:r>
      <w:hyperlink r:id="rId16" w:anchor="Par48" w:history="1">
        <w:r>
          <w:rPr>
            <w:rStyle w:val="aa"/>
            <w:sz w:val="24"/>
            <w:szCs w:val="24"/>
          </w:rPr>
          <w:t>10 пункта 13</w:t>
        </w:r>
      </w:hyperlink>
      <w:r>
        <w:rPr>
          <w:sz w:val="24"/>
          <w:szCs w:val="24"/>
        </w:rPr>
        <w:t xml:space="preserve"> Правил оценки готовности к отопительному периоду. 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</w:p>
    <w:p w:rsidR="00507D6C" w:rsidRDefault="00507D6C" w:rsidP="00507D6C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по готовности к отопительному периоду</w:t>
      </w:r>
    </w:p>
    <w:p w:rsidR="00507D6C" w:rsidRDefault="00507D6C" w:rsidP="00507D6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потребителей тепловой энергии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проведение промывки оборудования и коммуникаций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выполнение плана ремонтных работ и качество их выполнения;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bookmarkStart w:id="7" w:name="Par77"/>
      <w:bookmarkEnd w:id="7"/>
      <w:r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работоспособность защиты систем теплопотребления;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10) наличие паспортов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12) плотность оборудования тепловых пунктов;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bookmarkStart w:id="8" w:name="Par82"/>
      <w:bookmarkEnd w:id="8"/>
      <w:r>
        <w:rPr>
          <w:sz w:val="24"/>
          <w:szCs w:val="24"/>
        </w:rPr>
        <w:t>13) наличие пломб на расчетных шайбах и соплах элеваторов;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bookmarkStart w:id="9" w:name="Par83"/>
      <w:bookmarkEnd w:id="9"/>
      <w:r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проведение испытания оборудования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 на плотность и прочность;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bookmarkStart w:id="10" w:name="Par86"/>
      <w:bookmarkEnd w:id="10"/>
      <w:r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7" w:history="1">
        <w:r>
          <w:rPr>
            <w:rStyle w:val="aa"/>
            <w:sz w:val="24"/>
            <w:szCs w:val="24"/>
          </w:rPr>
          <w:t>приложении N 3</w:t>
        </w:r>
      </w:hyperlink>
      <w:r>
        <w:rPr>
          <w:sz w:val="24"/>
          <w:szCs w:val="24"/>
        </w:rPr>
        <w:t xml:space="preserve"> к настоящим Правилам.</w:t>
      </w:r>
    </w:p>
    <w:p w:rsidR="00507D6C" w:rsidRDefault="00507D6C" w:rsidP="00507D6C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8" w:anchor="Par77" w:history="1">
        <w:r>
          <w:rPr>
            <w:rStyle w:val="aa"/>
            <w:sz w:val="24"/>
            <w:szCs w:val="24"/>
          </w:rPr>
          <w:t>подпунктах 8</w:t>
        </w:r>
      </w:hyperlink>
      <w:r>
        <w:rPr>
          <w:sz w:val="24"/>
          <w:szCs w:val="24"/>
        </w:rPr>
        <w:t xml:space="preserve">, </w:t>
      </w:r>
      <w:hyperlink r:id="rId19" w:anchor="Par82" w:history="1">
        <w:r>
          <w:rPr>
            <w:rStyle w:val="aa"/>
            <w:sz w:val="24"/>
            <w:szCs w:val="24"/>
          </w:rPr>
          <w:t>13</w:t>
        </w:r>
      </w:hyperlink>
      <w:r>
        <w:rPr>
          <w:sz w:val="24"/>
          <w:szCs w:val="24"/>
        </w:rPr>
        <w:t xml:space="preserve">, </w:t>
      </w:r>
      <w:hyperlink r:id="rId20" w:anchor="Par83" w:history="1">
        <w:r>
          <w:rPr>
            <w:rStyle w:val="aa"/>
            <w:sz w:val="24"/>
            <w:szCs w:val="24"/>
          </w:rPr>
          <w:t>14</w:t>
        </w:r>
      </w:hyperlink>
      <w:r>
        <w:rPr>
          <w:sz w:val="24"/>
          <w:szCs w:val="24"/>
        </w:rPr>
        <w:t xml:space="preserve"> и </w:t>
      </w:r>
      <w:hyperlink r:id="rId21" w:anchor="Par86" w:history="1">
        <w:r>
          <w:rPr>
            <w:rStyle w:val="aa"/>
            <w:sz w:val="24"/>
            <w:szCs w:val="24"/>
          </w:rPr>
          <w:t xml:space="preserve">17 пункта </w:t>
        </w:r>
      </w:hyperlink>
      <w:r>
        <w:rPr>
          <w:sz w:val="24"/>
          <w:szCs w:val="24"/>
        </w:rPr>
        <w:t>4.1 настоящих Правил.</w:t>
      </w:r>
    </w:p>
    <w:p w:rsidR="00507D6C" w:rsidRDefault="00507D6C" w:rsidP="00507D6C">
      <w:pPr>
        <w:ind w:left="7230"/>
      </w:pPr>
      <w:bookmarkStart w:id="11" w:name="Par89"/>
      <w:bookmarkEnd w:id="11"/>
    </w:p>
    <w:p w:rsidR="00507D6C" w:rsidRDefault="00507D6C" w:rsidP="00507D6C">
      <w:pPr>
        <w:ind w:left="7230"/>
      </w:pPr>
    </w:p>
    <w:p w:rsidR="00507D6C" w:rsidRDefault="00507D6C" w:rsidP="00507D6C"/>
    <w:p w:rsidR="00507D6C" w:rsidRDefault="00507D6C" w:rsidP="00507D6C"/>
    <w:p w:rsidR="00507D6C" w:rsidRDefault="00507D6C" w:rsidP="00507D6C"/>
    <w:p w:rsidR="00507D6C" w:rsidRDefault="00507D6C" w:rsidP="00507D6C">
      <w:pPr>
        <w:ind w:left="7230"/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  <w:r>
        <w:rPr>
          <w:sz w:val="20"/>
        </w:rPr>
        <w:t>Приложение № 1 к Программе оценки</w:t>
      </w:r>
    </w:p>
    <w:p w:rsidR="00507D6C" w:rsidRDefault="00507D6C" w:rsidP="00507D6C">
      <w:pPr>
        <w:jc w:val="right"/>
      </w:pPr>
      <w:r>
        <w:rPr>
          <w:sz w:val="20"/>
        </w:rPr>
        <w:t>готовности к отопительному периоду</w:t>
      </w:r>
    </w:p>
    <w:p w:rsidR="00507D6C" w:rsidRDefault="00507D6C" w:rsidP="00507D6C">
      <w:pPr>
        <w:jc w:val="center"/>
        <w:rPr>
          <w:b/>
          <w:bCs/>
        </w:rPr>
      </w:pPr>
      <w:r>
        <w:rPr>
          <w:b/>
          <w:bCs/>
        </w:rPr>
        <w:t>АКТ</w:t>
      </w:r>
    </w:p>
    <w:tbl>
      <w:tblPr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9"/>
        <w:gridCol w:w="1291"/>
        <w:gridCol w:w="198"/>
        <w:gridCol w:w="454"/>
        <w:gridCol w:w="255"/>
        <w:gridCol w:w="1314"/>
        <w:gridCol w:w="1022"/>
        <w:gridCol w:w="170"/>
        <w:gridCol w:w="739"/>
        <w:gridCol w:w="282"/>
        <w:gridCol w:w="115"/>
        <w:gridCol w:w="325"/>
        <w:gridCol w:w="72"/>
        <w:gridCol w:w="284"/>
      </w:tblGrid>
      <w:tr w:rsidR="00507D6C" w:rsidRPr="00507D6C" w:rsidTr="00507D6C">
        <w:trPr>
          <w:gridAfter w:val="2"/>
          <w:wAfter w:w="356" w:type="dxa"/>
          <w:jc w:val="center"/>
        </w:trPr>
        <w:tc>
          <w:tcPr>
            <w:tcW w:w="7186" w:type="dxa"/>
            <w:gridSpan w:val="6"/>
            <w:vAlign w:val="bottom"/>
          </w:tcPr>
          <w:p w:rsidR="00507D6C" w:rsidRPr="00507D6C" w:rsidRDefault="00507D6C">
            <w:pPr>
              <w:rPr>
                <w:b/>
                <w:bCs/>
                <w:sz w:val="22"/>
                <w:szCs w:val="22"/>
              </w:rPr>
            </w:pPr>
            <w:r w:rsidRPr="00507D6C">
              <w:rPr>
                <w:b/>
                <w:bCs/>
                <w:sz w:val="22"/>
                <w:szCs w:val="22"/>
              </w:rPr>
              <w:t xml:space="preserve">                                проверки готовности к отопительному периоду</w:t>
            </w:r>
          </w:p>
          <w:p w:rsidR="00507D6C" w:rsidRPr="00507D6C" w:rsidRDefault="00507D6C">
            <w:pPr>
              <w:rPr>
                <w:b/>
                <w:bCs/>
                <w:sz w:val="22"/>
                <w:szCs w:val="22"/>
              </w:rPr>
            </w:pPr>
          </w:p>
          <w:p w:rsidR="00507D6C" w:rsidRPr="00507D6C" w:rsidRDefault="00507D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" w:type="dxa"/>
            <w:vAlign w:val="bottom"/>
            <w:hideMark/>
          </w:tcPr>
          <w:p w:rsidR="00507D6C" w:rsidRPr="00507D6C" w:rsidRDefault="0050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507D6C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vAlign w:val="bottom"/>
            <w:hideMark/>
          </w:tcPr>
          <w:p w:rsidR="00507D6C" w:rsidRPr="00507D6C" w:rsidRDefault="00507D6C">
            <w:pPr>
              <w:ind w:left="57"/>
              <w:rPr>
                <w:b/>
                <w:bCs/>
                <w:sz w:val="22"/>
                <w:szCs w:val="22"/>
              </w:rPr>
            </w:pPr>
            <w:r w:rsidRPr="00507D6C">
              <w:rPr>
                <w:b/>
                <w:bCs/>
                <w:sz w:val="22"/>
                <w:szCs w:val="22"/>
              </w:rPr>
              <w:t>гг.</w:t>
            </w:r>
          </w:p>
        </w:tc>
      </w:tr>
      <w:tr w:rsidR="00507D6C" w:rsidRPr="00507D6C" w:rsidTr="00507D6C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”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  <w:hideMark/>
          </w:tcPr>
          <w:p w:rsidR="00507D6C" w:rsidRPr="00507D6C" w:rsidRDefault="00507D6C">
            <w:pPr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г.</w:t>
            </w:r>
          </w:p>
        </w:tc>
      </w:tr>
      <w:tr w:rsidR="00507D6C" w:rsidRPr="00507D6C" w:rsidTr="00507D6C">
        <w:trPr>
          <w:cantSplit/>
          <w:jc w:val="center"/>
        </w:trPr>
        <w:tc>
          <w:tcPr>
            <w:tcW w:w="3676" w:type="dxa"/>
            <w:hideMark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(место составления акта)</w:t>
            </w:r>
          </w:p>
        </w:tc>
        <w:tc>
          <w:tcPr>
            <w:tcW w:w="1290" w:type="dxa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  <w:gridSpan w:val="12"/>
            <w:hideMark/>
          </w:tcPr>
          <w:p w:rsidR="00507D6C" w:rsidRPr="00507D6C" w:rsidRDefault="00507D6C">
            <w:pPr>
              <w:ind w:left="57"/>
              <w:jc w:val="center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(дата составления акта)</w:t>
            </w:r>
          </w:p>
        </w:tc>
      </w:tr>
    </w:tbl>
    <w:p w:rsidR="00507D6C" w:rsidRPr="00507D6C" w:rsidRDefault="00507D6C" w:rsidP="00507D6C">
      <w:pPr>
        <w:tabs>
          <w:tab w:val="right" w:pos="9923"/>
        </w:tabs>
        <w:spacing w:before="240"/>
        <w:rPr>
          <w:sz w:val="22"/>
          <w:szCs w:val="22"/>
        </w:rPr>
      </w:pPr>
      <w:r w:rsidRPr="00507D6C">
        <w:rPr>
          <w:sz w:val="22"/>
          <w:szCs w:val="22"/>
        </w:rPr>
        <w:t xml:space="preserve">Комиссия, </w:t>
      </w:r>
      <w:proofErr w:type="gramStart"/>
      <w:r w:rsidRPr="00507D6C">
        <w:rPr>
          <w:sz w:val="22"/>
          <w:szCs w:val="22"/>
        </w:rPr>
        <w:t xml:space="preserve">образованная  </w:t>
      </w:r>
      <w:r w:rsidRPr="00507D6C">
        <w:rPr>
          <w:sz w:val="22"/>
          <w:szCs w:val="22"/>
        </w:rPr>
        <w:tab/>
      </w:r>
      <w:proofErr w:type="gramEnd"/>
      <w:r w:rsidRPr="00507D6C">
        <w:rPr>
          <w:sz w:val="22"/>
          <w:szCs w:val="22"/>
        </w:rPr>
        <w:t>,</w:t>
      </w:r>
    </w:p>
    <w:p w:rsidR="00507D6C" w:rsidRPr="00507D6C" w:rsidRDefault="00507D6C" w:rsidP="00507D6C">
      <w:pPr>
        <w:pBdr>
          <w:top w:val="single" w:sz="4" w:space="1" w:color="auto"/>
        </w:pBdr>
        <w:ind w:left="2642" w:right="113"/>
        <w:jc w:val="center"/>
        <w:rPr>
          <w:sz w:val="16"/>
          <w:szCs w:val="16"/>
        </w:rPr>
      </w:pPr>
      <w:r w:rsidRPr="00507D6C">
        <w:rPr>
          <w:sz w:val="16"/>
          <w:szCs w:val="16"/>
        </w:rPr>
        <w:t>(форма документа и его реквизиты, которым образована комиссия)</w:t>
      </w:r>
    </w:p>
    <w:p w:rsidR="00507D6C" w:rsidRPr="00507D6C" w:rsidRDefault="00507D6C" w:rsidP="00507D6C">
      <w:pPr>
        <w:spacing w:before="240"/>
        <w:jc w:val="both"/>
        <w:rPr>
          <w:sz w:val="22"/>
          <w:szCs w:val="22"/>
        </w:rPr>
      </w:pPr>
      <w:r w:rsidRPr="00507D6C">
        <w:rPr>
          <w:sz w:val="22"/>
          <w:szCs w:val="22"/>
        </w:rPr>
        <w:t>в соответствии с программой проведения проверки готовности к отопительному периоду</w:t>
      </w:r>
      <w:r w:rsidRPr="00507D6C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507D6C" w:rsidRPr="00507D6C" w:rsidTr="00507D6C">
        <w:tc>
          <w:tcPr>
            <w:tcW w:w="312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bottom"/>
            <w:hideMark/>
          </w:tcPr>
          <w:p w:rsidR="00507D6C" w:rsidRPr="00507D6C" w:rsidRDefault="00507D6C">
            <w:pPr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</w:tr>
    </w:tbl>
    <w:p w:rsidR="00507D6C" w:rsidRPr="00507D6C" w:rsidRDefault="00507D6C" w:rsidP="00507D6C">
      <w:pPr>
        <w:tabs>
          <w:tab w:val="right" w:pos="9923"/>
        </w:tabs>
        <w:rPr>
          <w:sz w:val="22"/>
          <w:szCs w:val="22"/>
        </w:rPr>
      </w:pPr>
      <w:r w:rsidRPr="00507D6C">
        <w:rPr>
          <w:sz w:val="22"/>
          <w:szCs w:val="22"/>
        </w:rPr>
        <w:tab/>
        <w:t>,</w:t>
      </w:r>
    </w:p>
    <w:p w:rsidR="00507D6C" w:rsidRPr="00507D6C" w:rsidRDefault="00507D6C" w:rsidP="00507D6C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07D6C">
        <w:rPr>
          <w:sz w:val="16"/>
          <w:szCs w:val="16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507D6C" w:rsidRPr="00507D6C" w:rsidTr="00507D6C">
        <w:tc>
          <w:tcPr>
            <w:tcW w:w="170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vAlign w:val="bottom"/>
            <w:hideMark/>
          </w:tcPr>
          <w:p w:rsidR="00507D6C" w:rsidRPr="00507D6C" w:rsidRDefault="00507D6C">
            <w:pPr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г. по</w:t>
            </w:r>
          </w:p>
        </w:tc>
        <w:tc>
          <w:tcPr>
            <w:tcW w:w="198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507D6C" w:rsidRPr="00507D6C" w:rsidRDefault="00507D6C">
            <w:pPr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vAlign w:val="bottom"/>
            <w:hideMark/>
          </w:tcPr>
          <w:p w:rsidR="00507D6C" w:rsidRPr="00507D6C" w:rsidRDefault="00507D6C">
            <w:pPr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г. в соответствии с</w:t>
            </w:r>
          </w:p>
        </w:tc>
      </w:tr>
    </w:tbl>
    <w:p w:rsidR="00507D6C" w:rsidRPr="00507D6C" w:rsidRDefault="00507D6C" w:rsidP="00507D6C">
      <w:pPr>
        <w:jc w:val="both"/>
        <w:rPr>
          <w:sz w:val="22"/>
          <w:szCs w:val="22"/>
        </w:rPr>
      </w:pPr>
      <w:r w:rsidRPr="00507D6C">
        <w:rPr>
          <w:sz w:val="22"/>
          <w:szCs w:val="22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07D6C">
          <w:rPr>
            <w:sz w:val="22"/>
            <w:szCs w:val="22"/>
          </w:rPr>
          <w:t>2010 г</w:t>
        </w:r>
      </w:smartTag>
      <w:r w:rsidRPr="00507D6C">
        <w:rPr>
          <w:sz w:val="22"/>
          <w:szCs w:val="22"/>
        </w:rPr>
        <w:t xml:space="preserve">. № 190-ФЗ “О теплоснабжении” провела проверку готовности к отопительному периоду  </w:t>
      </w:r>
    </w:p>
    <w:p w:rsidR="00507D6C" w:rsidRPr="00507D6C" w:rsidRDefault="00507D6C" w:rsidP="00507D6C">
      <w:pPr>
        <w:pBdr>
          <w:top w:val="single" w:sz="4" w:space="1" w:color="auto"/>
        </w:pBdr>
        <w:ind w:left="3969"/>
        <w:rPr>
          <w:sz w:val="22"/>
          <w:szCs w:val="22"/>
        </w:rPr>
      </w:pPr>
    </w:p>
    <w:p w:rsidR="00507D6C" w:rsidRPr="00507D6C" w:rsidRDefault="00507D6C" w:rsidP="00507D6C">
      <w:pPr>
        <w:rPr>
          <w:sz w:val="22"/>
          <w:szCs w:val="22"/>
        </w:rPr>
      </w:pPr>
    </w:p>
    <w:p w:rsidR="00507D6C" w:rsidRPr="00507D6C" w:rsidRDefault="00507D6C" w:rsidP="00507D6C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07D6C">
        <w:rPr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07D6C">
        <w:rPr>
          <w:sz w:val="16"/>
          <w:szCs w:val="16"/>
        </w:rPr>
        <w:t>теплосетевой</w:t>
      </w:r>
      <w:proofErr w:type="spellEnd"/>
      <w:r w:rsidRPr="00507D6C">
        <w:rPr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07D6C" w:rsidRPr="00507D6C" w:rsidRDefault="00507D6C" w:rsidP="00507D6C">
      <w:pPr>
        <w:spacing w:before="240" w:after="120"/>
        <w:jc w:val="both"/>
        <w:rPr>
          <w:sz w:val="22"/>
          <w:szCs w:val="22"/>
        </w:rPr>
      </w:pPr>
      <w:r w:rsidRPr="00507D6C">
        <w:rPr>
          <w:sz w:val="22"/>
          <w:szCs w:val="22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07D6C" w:rsidRPr="00507D6C" w:rsidTr="00507D6C">
        <w:tc>
          <w:tcPr>
            <w:tcW w:w="312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;</w:t>
            </w:r>
          </w:p>
        </w:tc>
      </w:tr>
      <w:tr w:rsidR="00507D6C" w:rsidRPr="00507D6C" w:rsidTr="00507D6C">
        <w:tc>
          <w:tcPr>
            <w:tcW w:w="312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;</w:t>
            </w:r>
          </w:p>
        </w:tc>
      </w:tr>
      <w:tr w:rsidR="00507D6C" w:rsidRPr="00507D6C" w:rsidTr="00507D6C">
        <w:tc>
          <w:tcPr>
            <w:tcW w:w="312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;</w:t>
            </w:r>
          </w:p>
        </w:tc>
      </w:tr>
    </w:tbl>
    <w:p w:rsidR="00507D6C" w:rsidRPr="00507D6C" w:rsidRDefault="00507D6C" w:rsidP="00507D6C">
      <w:pPr>
        <w:rPr>
          <w:sz w:val="22"/>
          <w:szCs w:val="22"/>
        </w:rPr>
      </w:pPr>
      <w:r w:rsidRPr="00507D6C">
        <w:rPr>
          <w:sz w:val="22"/>
          <w:szCs w:val="22"/>
        </w:rPr>
        <w:t>…</w:t>
      </w:r>
    </w:p>
    <w:p w:rsidR="00507D6C" w:rsidRPr="00507D6C" w:rsidRDefault="00507D6C" w:rsidP="00507D6C">
      <w:pPr>
        <w:tabs>
          <w:tab w:val="right" w:pos="9923"/>
        </w:tabs>
        <w:spacing w:before="240"/>
        <w:jc w:val="both"/>
        <w:rPr>
          <w:sz w:val="22"/>
          <w:szCs w:val="22"/>
        </w:rPr>
      </w:pPr>
      <w:r w:rsidRPr="00507D6C">
        <w:rPr>
          <w:sz w:val="22"/>
          <w:szCs w:val="22"/>
        </w:rPr>
        <w:t>В ходе проведения проверки готовности к отопительному периоду комиссия установила:</w:t>
      </w:r>
      <w:r w:rsidRPr="00507D6C">
        <w:rPr>
          <w:sz w:val="22"/>
          <w:szCs w:val="22"/>
        </w:rPr>
        <w:br/>
      </w:r>
      <w:r w:rsidRPr="00507D6C">
        <w:rPr>
          <w:sz w:val="22"/>
          <w:szCs w:val="22"/>
        </w:rPr>
        <w:tab/>
        <w:t>.</w:t>
      </w:r>
    </w:p>
    <w:p w:rsidR="00507D6C" w:rsidRPr="00507D6C" w:rsidRDefault="00507D6C" w:rsidP="00507D6C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507D6C">
        <w:rPr>
          <w:sz w:val="22"/>
          <w:szCs w:val="22"/>
        </w:rPr>
        <w:t>(готовность/неготовность к работе в отопительном периоде)</w:t>
      </w:r>
    </w:p>
    <w:p w:rsidR="00507D6C" w:rsidRPr="00507D6C" w:rsidRDefault="00507D6C" w:rsidP="00507D6C">
      <w:pPr>
        <w:spacing w:before="240"/>
        <w:jc w:val="both"/>
        <w:rPr>
          <w:sz w:val="22"/>
          <w:szCs w:val="22"/>
        </w:rPr>
      </w:pPr>
      <w:r w:rsidRPr="00507D6C">
        <w:rPr>
          <w:sz w:val="22"/>
          <w:szCs w:val="22"/>
        </w:rPr>
        <w:t>Вывод комиссии по итогам проведения проверки готовности к отопительному периоду:</w:t>
      </w:r>
      <w:r w:rsidRPr="00507D6C">
        <w:rPr>
          <w:sz w:val="22"/>
          <w:szCs w:val="22"/>
        </w:rPr>
        <w:br/>
      </w:r>
    </w:p>
    <w:p w:rsidR="00507D6C" w:rsidRPr="00507D6C" w:rsidRDefault="00507D6C" w:rsidP="00507D6C">
      <w:pPr>
        <w:pBdr>
          <w:top w:val="single" w:sz="4" w:space="1" w:color="auto"/>
        </w:pBdr>
        <w:rPr>
          <w:sz w:val="22"/>
          <w:szCs w:val="22"/>
        </w:rPr>
      </w:pPr>
    </w:p>
    <w:p w:rsidR="00507D6C" w:rsidRPr="00507D6C" w:rsidRDefault="00507D6C" w:rsidP="00507D6C">
      <w:pPr>
        <w:rPr>
          <w:sz w:val="22"/>
          <w:szCs w:val="22"/>
        </w:rPr>
      </w:pPr>
    </w:p>
    <w:p w:rsidR="00507D6C" w:rsidRPr="00507D6C" w:rsidRDefault="00507D6C" w:rsidP="00507D6C">
      <w:pPr>
        <w:pBdr>
          <w:top w:val="single" w:sz="4" w:space="1" w:color="auto"/>
        </w:pBdr>
        <w:rPr>
          <w:sz w:val="22"/>
          <w:szCs w:val="22"/>
        </w:rPr>
      </w:pPr>
    </w:p>
    <w:p w:rsidR="00507D6C" w:rsidRPr="00507D6C" w:rsidRDefault="00507D6C" w:rsidP="00507D6C">
      <w:pPr>
        <w:tabs>
          <w:tab w:val="right" w:pos="9923"/>
        </w:tabs>
        <w:rPr>
          <w:sz w:val="22"/>
          <w:szCs w:val="22"/>
        </w:rPr>
      </w:pPr>
      <w:r w:rsidRPr="00507D6C">
        <w:rPr>
          <w:sz w:val="22"/>
          <w:szCs w:val="22"/>
        </w:rPr>
        <w:tab/>
        <w:t>.</w:t>
      </w:r>
    </w:p>
    <w:p w:rsidR="00507D6C" w:rsidRPr="00507D6C" w:rsidRDefault="00507D6C" w:rsidP="00507D6C">
      <w:pPr>
        <w:pBdr>
          <w:top w:val="single" w:sz="4" w:space="1" w:color="auto"/>
        </w:pBdr>
        <w:ind w:right="113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8"/>
        <w:gridCol w:w="1021"/>
        <w:gridCol w:w="170"/>
        <w:gridCol w:w="1021"/>
        <w:gridCol w:w="681"/>
      </w:tblGrid>
      <w:tr w:rsidR="00507D6C" w:rsidRPr="00507D6C" w:rsidTr="00507D6C">
        <w:tc>
          <w:tcPr>
            <w:tcW w:w="7058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  <w:hideMark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  <w:hideMark/>
          </w:tcPr>
          <w:p w:rsidR="00507D6C" w:rsidRPr="00507D6C" w:rsidRDefault="00507D6C">
            <w:pPr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гг.</w:t>
            </w:r>
            <w:r w:rsidRPr="00507D6C">
              <w:rPr>
                <w:rStyle w:val="aff7"/>
                <w:sz w:val="22"/>
                <w:szCs w:val="22"/>
              </w:rPr>
              <w:footnoteReference w:customMarkFollows="1" w:id="1"/>
              <w:t>*</w:t>
            </w:r>
          </w:p>
        </w:tc>
      </w:tr>
    </w:tbl>
    <w:p w:rsidR="00507D6C" w:rsidRPr="00507D6C" w:rsidRDefault="00507D6C" w:rsidP="00507D6C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1"/>
        <w:gridCol w:w="990"/>
        <w:gridCol w:w="360"/>
        <w:gridCol w:w="2202"/>
      </w:tblGrid>
      <w:tr w:rsidR="00507D6C" w:rsidRPr="00507D6C" w:rsidTr="00507D6C">
        <w:trPr>
          <w:cantSplit/>
        </w:trPr>
        <w:tc>
          <w:tcPr>
            <w:tcW w:w="3311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</w:tr>
      <w:tr w:rsidR="00507D6C" w:rsidRPr="00507D6C" w:rsidTr="00507D6C">
        <w:trPr>
          <w:cantSplit/>
        </w:trPr>
        <w:tc>
          <w:tcPr>
            <w:tcW w:w="3311" w:type="dxa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2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(расшифровка подписи)</w:t>
            </w:r>
          </w:p>
        </w:tc>
      </w:tr>
      <w:tr w:rsidR="00507D6C" w:rsidRPr="00507D6C" w:rsidTr="00507D6C">
        <w:trPr>
          <w:cantSplit/>
        </w:trPr>
        <w:tc>
          <w:tcPr>
            <w:tcW w:w="3311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</w:tr>
      <w:tr w:rsidR="00507D6C" w:rsidRPr="00507D6C" w:rsidTr="00507D6C">
        <w:trPr>
          <w:cantSplit/>
        </w:trPr>
        <w:tc>
          <w:tcPr>
            <w:tcW w:w="3311" w:type="dxa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2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(расшифровка подписи)</w:t>
            </w:r>
          </w:p>
        </w:tc>
      </w:tr>
      <w:tr w:rsidR="00507D6C" w:rsidRPr="00507D6C" w:rsidTr="00507D6C">
        <w:trPr>
          <w:cantSplit/>
        </w:trPr>
        <w:tc>
          <w:tcPr>
            <w:tcW w:w="3311" w:type="dxa"/>
            <w:vAlign w:val="bottom"/>
            <w:hideMark/>
          </w:tcPr>
          <w:p w:rsidR="00507D6C" w:rsidRPr="00507D6C" w:rsidRDefault="00507D6C">
            <w:pPr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jc w:val="center"/>
              <w:rPr>
                <w:sz w:val="22"/>
                <w:szCs w:val="22"/>
              </w:rPr>
            </w:pPr>
          </w:p>
        </w:tc>
      </w:tr>
      <w:tr w:rsidR="00507D6C" w:rsidRPr="00507D6C" w:rsidTr="00507D6C">
        <w:trPr>
          <w:cantSplit/>
        </w:trPr>
        <w:tc>
          <w:tcPr>
            <w:tcW w:w="3311" w:type="dxa"/>
          </w:tcPr>
          <w:p w:rsidR="00507D6C" w:rsidRPr="00507D6C" w:rsidRDefault="00507D6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2" w:type="dxa"/>
            <w:hideMark/>
          </w:tcPr>
          <w:p w:rsidR="00507D6C" w:rsidRPr="00507D6C" w:rsidRDefault="00507D6C">
            <w:pPr>
              <w:jc w:val="center"/>
              <w:rPr>
                <w:sz w:val="16"/>
                <w:szCs w:val="16"/>
              </w:rPr>
            </w:pPr>
            <w:r w:rsidRPr="00507D6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07D6C" w:rsidRPr="00507D6C" w:rsidRDefault="00507D6C" w:rsidP="00507D6C">
      <w:pPr>
        <w:keepNext/>
        <w:spacing w:before="240" w:after="240"/>
        <w:rPr>
          <w:sz w:val="22"/>
          <w:szCs w:val="22"/>
        </w:rPr>
      </w:pPr>
      <w:r w:rsidRPr="00507D6C">
        <w:rPr>
          <w:sz w:val="22"/>
          <w:szCs w:val="22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507D6C" w:rsidRPr="00507D6C" w:rsidTr="00507D6C">
        <w:tc>
          <w:tcPr>
            <w:tcW w:w="170" w:type="dxa"/>
            <w:vAlign w:val="bottom"/>
            <w:hideMark/>
          </w:tcPr>
          <w:p w:rsidR="00507D6C" w:rsidRPr="00507D6C" w:rsidRDefault="00507D6C">
            <w:pPr>
              <w:keepNext/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507D6C" w:rsidRPr="00507D6C" w:rsidRDefault="00507D6C">
            <w:pPr>
              <w:keepNext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507D6C" w:rsidRPr="00507D6C" w:rsidRDefault="00507D6C">
            <w:pPr>
              <w:keepNext/>
              <w:jc w:val="right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bottom"/>
            <w:hideMark/>
          </w:tcPr>
          <w:p w:rsidR="00507D6C" w:rsidRPr="00507D6C" w:rsidRDefault="00507D6C">
            <w:pPr>
              <w:keepNext/>
              <w:ind w:left="57"/>
              <w:rPr>
                <w:sz w:val="22"/>
                <w:szCs w:val="22"/>
              </w:rPr>
            </w:pPr>
            <w:r w:rsidRPr="00507D6C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Pr="00507D6C" w:rsidRDefault="00507D6C">
            <w:pPr>
              <w:keepNext/>
              <w:rPr>
                <w:sz w:val="22"/>
                <w:szCs w:val="22"/>
              </w:rPr>
            </w:pPr>
          </w:p>
        </w:tc>
      </w:tr>
    </w:tbl>
    <w:p w:rsidR="00507D6C" w:rsidRPr="00507D6C" w:rsidRDefault="00507D6C" w:rsidP="00507D6C">
      <w:pPr>
        <w:keepNext/>
        <w:ind w:left="4536"/>
        <w:jc w:val="center"/>
        <w:rPr>
          <w:sz w:val="16"/>
          <w:szCs w:val="16"/>
        </w:rPr>
      </w:pPr>
      <w:r w:rsidRPr="00507D6C">
        <w:rPr>
          <w:sz w:val="16"/>
          <w:szCs w:val="16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507D6C">
        <w:rPr>
          <w:sz w:val="16"/>
          <w:szCs w:val="16"/>
        </w:rPr>
        <w:t>теплосетевой</w:t>
      </w:r>
      <w:proofErr w:type="spellEnd"/>
      <w:r w:rsidRPr="00507D6C">
        <w:rPr>
          <w:sz w:val="16"/>
          <w:szCs w:val="16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507D6C" w:rsidRPr="00507D6C" w:rsidRDefault="00507D6C" w:rsidP="00507D6C">
      <w:pPr>
        <w:tabs>
          <w:tab w:val="left" w:pos="9030"/>
        </w:tabs>
        <w:rPr>
          <w:sz w:val="16"/>
          <w:szCs w:val="16"/>
        </w:rPr>
      </w:pPr>
      <w:r w:rsidRPr="00507D6C">
        <w:rPr>
          <w:sz w:val="16"/>
          <w:szCs w:val="16"/>
        </w:rPr>
        <w:tab/>
      </w:r>
    </w:p>
    <w:p w:rsidR="00507D6C" w:rsidRPr="00507D6C" w:rsidRDefault="00507D6C" w:rsidP="00507D6C">
      <w:pPr>
        <w:rPr>
          <w:sz w:val="22"/>
          <w:szCs w:val="22"/>
        </w:rPr>
      </w:pPr>
    </w:p>
    <w:p w:rsidR="00507D6C" w:rsidRDefault="00507D6C" w:rsidP="00507D6C">
      <w:pPr>
        <w:jc w:val="right"/>
        <w:rPr>
          <w:sz w:val="20"/>
        </w:rPr>
      </w:pPr>
      <w:r>
        <w:rPr>
          <w:sz w:val="20"/>
        </w:rPr>
        <w:t>Приложение № 2 к Программе оценки</w:t>
      </w:r>
    </w:p>
    <w:p w:rsidR="00507D6C" w:rsidRDefault="00507D6C" w:rsidP="00507D6C">
      <w:pPr>
        <w:spacing w:after="240"/>
        <w:jc w:val="right"/>
        <w:rPr>
          <w:sz w:val="20"/>
        </w:rPr>
      </w:pPr>
      <w:r>
        <w:rPr>
          <w:sz w:val="20"/>
        </w:rPr>
        <w:t>готовности к отопительному периоду</w:t>
      </w:r>
      <w:r>
        <w:rPr>
          <w:sz w:val="20"/>
        </w:rPr>
        <w:br/>
      </w:r>
    </w:p>
    <w:p w:rsidR="00507D6C" w:rsidRDefault="00507D6C" w:rsidP="00507D6C">
      <w:pPr>
        <w:spacing w:after="120"/>
        <w:jc w:val="center"/>
        <w:rPr>
          <w:sz w:val="24"/>
          <w:szCs w:val="24"/>
          <w:u w:val="single"/>
        </w:rPr>
      </w:pPr>
    </w:p>
    <w:p w:rsidR="00507D6C" w:rsidRDefault="00507D6C" w:rsidP="00507D6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021"/>
        <w:gridCol w:w="170"/>
        <w:gridCol w:w="1021"/>
        <w:gridCol w:w="440"/>
      </w:tblGrid>
      <w:tr w:rsidR="00507D6C" w:rsidTr="00507D6C">
        <w:trPr>
          <w:jc w:val="center"/>
        </w:trPr>
        <w:tc>
          <w:tcPr>
            <w:tcW w:w="4536" w:type="dxa"/>
            <w:vAlign w:val="bottom"/>
            <w:hideMark/>
          </w:tcPr>
          <w:p w:rsidR="00507D6C" w:rsidRDefault="00507D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vAlign w:val="bottom"/>
            <w:hideMark/>
          </w:tcPr>
          <w:p w:rsidR="00507D6C" w:rsidRDefault="00507D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vAlign w:val="bottom"/>
            <w:hideMark/>
          </w:tcPr>
          <w:p w:rsidR="00507D6C" w:rsidRDefault="00507D6C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507D6C" w:rsidRDefault="00507D6C" w:rsidP="00507D6C">
      <w:pPr>
        <w:tabs>
          <w:tab w:val="right" w:pos="9923"/>
        </w:tabs>
        <w:spacing w:before="96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Выдан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507D6C" w:rsidRDefault="00507D6C" w:rsidP="00507D6C">
      <w:pPr>
        <w:pBdr>
          <w:top w:val="single" w:sz="4" w:space="1" w:color="auto"/>
        </w:pBdr>
        <w:spacing w:line="276" w:lineRule="auto"/>
        <w:ind w:left="783" w:right="113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20"/>
          <w:szCs w:val="18"/>
        </w:rPr>
        <w:t>теплосетевой</w:t>
      </w:r>
      <w:proofErr w:type="spellEnd"/>
      <w:r>
        <w:rPr>
          <w:sz w:val="20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07D6C" w:rsidRDefault="00507D6C" w:rsidP="00507D6C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07D6C" w:rsidTr="00507D6C">
        <w:tc>
          <w:tcPr>
            <w:tcW w:w="312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07D6C" w:rsidTr="00507D6C">
        <w:tc>
          <w:tcPr>
            <w:tcW w:w="312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07D6C" w:rsidTr="00507D6C">
        <w:tc>
          <w:tcPr>
            <w:tcW w:w="312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07D6C" w:rsidRDefault="00507D6C" w:rsidP="00507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507D6C" w:rsidRDefault="00507D6C" w:rsidP="00507D6C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Основание выдачи паспорта готовности к отопительному периоду:</w:t>
      </w:r>
    </w:p>
    <w:p w:rsidR="00507D6C" w:rsidRDefault="00507D6C" w:rsidP="00507D6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985"/>
        <w:gridCol w:w="510"/>
        <w:gridCol w:w="1644"/>
        <w:gridCol w:w="142"/>
      </w:tblGrid>
      <w:tr w:rsidR="00507D6C" w:rsidTr="00507D6C">
        <w:tc>
          <w:tcPr>
            <w:tcW w:w="5727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507D6C" w:rsidRDefault="00507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D6C" w:rsidRDefault="00507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507D6C" w:rsidRDefault="00507D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7D6C" w:rsidRDefault="00507D6C" w:rsidP="00507D6C">
      <w:pPr>
        <w:tabs>
          <w:tab w:val="left" w:pos="6521"/>
        </w:tabs>
        <w:spacing w:before="960" w:line="276" w:lineRule="auto"/>
        <w:ind w:left="4536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7D6C" w:rsidRDefault="00507D6C" w:rsidP="00507D6C">
      <w:pPr>
        <w:pBdr>
          <w:top w:val="single" w:sz="4" w:space="1" w:color="auto"/>
        </w:pBdr>
        <w:spacing w:line="276" w:lineRule="auto"/>
        <w:ind w:left="4536"/>
        <w:jc w:val="center"/>
        <w:rPr>
          <w:sz w:val="20"/>
          <w:szCs w:val="18"/>
        </w:rPr>
      </w:pPr>
      <w:r>
        <w:rPr>
          <w:sz w:val="20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507D6C" w:rsidRDefault="00507D6C" w:rsidP="00507D6C">
      <w:pPr>
        <w:spacing w:line="276" w:lineRule="auto"/>
        <w:rPr>
          <w:sz w:val="32"/>
        </w:rPr>
      </w:pPr>
    </w:p>
    <w:p w:rsidR="00507D6C" w:rsidRDefault="00507D6C" w:rsidP="00507D6C">
      <w:pPr>
        <w:spacing w:line="276" w:lineRule="auto"/>
      </w:pPr>
    </w:p>
    <w:p w:rsidR="00507D6C" w:rsidRDefault="00507D6C" w:rsidP="00507D6C">
      <w:pPr>
        <w:spacing w:line="276" w:lineRule="auto"/>
      </w:pPr>
    </w:p>
    <w:p w:rsidR="00507D6C" w:rsidRDefault="00507D6C" w:rsidP="00507D6C">
      <w:pPr>
        <w:spacing w:line="276" w:lineRule="auto"/>
      </w:pPr>
    </w:p>
    <w:p w:rsidR="00507D6C" w:rsidRDefault="00507D6C" w:rsidP="00507D6C">
      <w:pPr>
        <w:spacing w:line="276" w:lineRule="auto"/>
      </w:pPr>
    </w:p>
    <w:p w:rsidR="00507D6C" w:rsidRDefault="00507D6C" w:rsidP="00507D6C">
      <w:pPr>
        <w:spacing w:line="276" w:lineRule="auto"/>
      </w:pPr>
    </w:p>
    <w:p w:rsidR="00507D6C" w:rsidRDefault="00507D6C" w:rsidP="00507D6C"/>
    <w:p w:rsidR="00507D6C" w:rsidRDefault="00507D6C" w:rsidP="00507D6C"/>
    <w:p w:rsidR="00507D6C" w:rsidRDefault="00507D6C" w:rsidP="00507D6C"/>
    <w:p w:rsidR="00507D6C" w:rsidRDefault="00507D6C" w:rsidP="00507D6C"/>
    <w:p w:rsidR="00507D6C" w:rsidRDefault="00507D6C" w:rsidP="00507D6C"/>
    <w:p w:rsidR="00507D6C" w:rsidRDefault="00507D6C" w:rsidP="00507D6C"/>
    <w:p w:rsidR="00507D6C" w:rsidRDefault="00507D6C" w:rsidP="00507D6C">
      <w:pPr>
        <w:pStyle w:val="ConsPlusNormal0"/>
        <w:outlineLvl w:val="0"/>
        <w:rPr>
          <w:rFonts w:ascii="Times New Roman" w:hAnsi="Times New Roman" w:cs="Times New Roman"/>
          <w:sz w:val="28"/>
        </w:rPr>
      </w:pPr>
    </w:p>
    <w:p w:rsidR="00507D6C" w:rsidRDefault="00507D6C" w:rsidP="00507D6C">
      <w:pPr>
        <w:pStyle w:val="ConsPlusNormal0"/>
        <w:outlineLvl w:val="0"/>
        <w:rPr>
          <w:rFonts w:cs="Arial"/>
        </w:rPr>
      </w:pPr>
    </w:p>
    <w:p w:rsidR="00507D6C" w:rsidRDefault="00507D6C" w:rsidP="00507D6C">
      <w:pPr>
        <w:pStyle w:val="ConsPlusNormal0"/>
        <w:jc w:val="right"/>
        <w:outlineLvl w:val="0"/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</w:p>
    <w:p w:rsidR="00507D6C" w:rsidRDefault="00507D6C" w:rsidP="00507D6C">
      <w:pPr>
        <w:jc w:val="right"/>
        <w:rPr>
          <w:sz w:val="20"/>
        </w:rPr>
      </w:pPr>
      <w:r>
        <w:rPr>
          <w:sz w:val="20"/>
        </w:rPr>
        <w:t>Приложение № 3 к Программе оценки</w:t>
      </w:r>
    </w:p>
    <w:p w:rsidR="00507D6C" w:rsidRDefault="00507D6C" w:rsidP="00507D6C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готовности к отопительному периоду</w:t>
      </w:r>
    </w:p>
    <w:p w:rsidR="00507D6C" w:rsidRDefault="00507D6C" w:rsidP="00507D6C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507D6C" w:rsidRDefault="00507D6C" w:rsidP="00507D6C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</w:t>
      </w:r>
    </w:p>
    <w:p w:rsidR="00507D6C" w:rsidRDefault="00507D6C" w:rsidP="00507D6C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НАДЕЖНОСТИ ТЕПЛОСНАБЖЕНИЯ ПОТРЕБИТЕЛЕЙ ТЕПЛОВОЙ ЭНЕРГИИ</w:t>
      </w:r>
    </w:p>
    <w:p w:rsidR="00507D6C" w:rsidRDefault="00507D6C" w:rsidP="00507D6C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УЧЕТОМ КЛИМАТИЧЕСКИХ УСЛОВИЙ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Потребители тепловой энергии по надежности теплоснабжения делятся на три категории: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>
          <w:rPr>
            <w:rFonts w:ascii="Times New Roman" w:hAnsi="Times New Roman" w:cs="Times New Roman"/>
            <w:sz w:val="24"/>
          </w:rPr>
          <w:t>12 °C</w:t>
        </w:r>
      </w:smartTag>
      <w:r>
        <w:rPr>
          <w:rFonts w:ascii="Times New Roman" w:hAnsi="Times New Roman" w:cs="Times New Roman"/>
          <w:sz w:val="24"/>
        </w:rPr>
        <w:t>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>
          <w:rPr>
            <w:rFonts w:ascii="Times New Roman" w:hAnsi="Times New Roman" w:cs="Times New Roman"/>
            <w:sz w:val="24"/>
          </w:rPr>
          <w:t>8 °C</w:t>
        </w:r>
      </w:smartTag>
      <w:r>
        <w:rPr>
          <w:rFonts w:ascii="Times New Roman" w:hAnsi="Times New Roman" w:cs="Times New Roman"/>
          <w:sz w:val="24"/>
        </w:rPr>
        <w:t>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третья категория - остальные потребители.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подача тепловой энергии (теплоносителя) в полном объеме потребителям первой категории;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22" w:anchor="Par21" w:history="1">
        <w:r>
          <w:rPr>
            <w:rStyle w:val="aa"/>
            <w:rFonts w:ascii="Times New Roman" w:hAnsi="Times New Roman"/>
            <w:sz w:val="24"/>
          </w:rPr>
          <w:t>таблице N 1</w:t>
        </w:r>
      </w:hyperlink>
      <w:r>
        <w:rPr>
          <w:rFonts w:ascii="Times New Roman" w:hAnsi="Times New Roman" w:cs="Times New Roman"/>
          <w:sz w:val="24"/>
        </w:rPr>
        <w:t>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507D6C" w:rsidRDefault="00507D6C" w:rsidP="00507D6C">
      <w:pPr>
        <w:pStyle w:val="ConsPlusNormal0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bookmarkStart w:id="12" w:name="Par21"/>
      <w:bookmarkEnd w:id="12"/>
      <w:r>
        <w:rPr>
          <w:rFonts w:ascii="Times New Roman" w:hAnsi="Times New Roman" w:cs="Times New Roman"/>
          <w:sz w:val="24"/>
        </w:rPr>
        <w:t>Таблица N 1</w:t>
      </w:r>
    </w:p>
    <w:p w:rsidR="00507D6C" w:rsidRDefault="00507D6C" w:rsidP="00507D6C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2"/>
        <w:gridCol w:w="1620"/>
        <w:gridCol w:w="1440"/>
        <w:gridCol w:w="1440"/>
        <w:gridCol w:w="1440"/>
        <w:gridCol w:w="1440"/>
      </w:tblGrid>
      <w:tr w:rsidR="00507D6C" w:rsidTr="00507D6C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</w:t>
            </w:r>
          </w:p>
        </w:tc>
      </w:tr>
      <w:tr w:rsidR="00507D6C" w:rsidTr="00507D6C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6C" w:rsidRDefault="00507D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50</w:t>
            </w:r>
          </w:p>
        </w:tc>
      </w:tr>
      <w:tr w:rsidR="00507D6C" w:rsidTr="00507D6C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Допустимое снижение подачи тепловой энергии, %,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C" w:rsidRDefault="00507D6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</w:tr>
    </w:tbl>
    <w:p w:rsidR="00507D6C" w:rsidRDefault="00507D6C" w:rsidP="00507D6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507D6C" w:rsidRDefault="00507D6C" w:rsidP="00507D6C">
      <w:pPr>
        <w:spacing w:line="276" w:lineRule="auto"/>
        <w:rPr>
          <w:sz w:val="24"/>
          <w:szCs w:val="24"/>
        </w:rPr>
      </w:pPr>
    </w:p>
    <w:p w:rsidR="00507D6C" w:rsidRDefault="00507D6C" w:rsidP="00507D6C">
      <w:pPr>
        <w:pStyle w:val="a5"/>
        <w:ind w:firstLine="0"/>
        <w:rPr>
          <w:b/>
          <w:sz w:val="24"/>
          <w:szCs w:val="24"/>
        </w:rPr>
      </w:pPr>
    </w:p>
    <w:p w:rsidR="0094790D" w:rsidRPr="00D32C17" w:rsidRDefault="0094790D" w:rsidP="00505FAF">
      <w:pPr>
        <w:pStyle w:val="af2"/>
        <w:rPr>
          <w:sz w:val="22"/>
          <w:szCs w:val="22"/>
        </w:rPr>
      </w:pPr>
    </w:p>
    <w:p w:rsidR="00EC4176" w:rsidRDefault="00EC4176" w:rsidP="006E5DF2">
      <w:pPr>
        <w:ind w:left="426" w:right="4961" w:hanging="284"/>
        <w:jc w:val="both"/>
        <w:rPr>
          <w:sz w:val="24"/>
          <w:szCs w:val="24"/>
        </w:rPr>
      </w:pPr>
    </w:p>
    <w:sectPr w:rsidR="00EC4176" w:rsidSect="00E46922">
      <w:headerReference w:type="first" r:id="rId23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D3" w:rsidRDefault="00D112D3">
      <w:r>
        <w:separator/>
      </w:r>
    </w:p>
  </w:endnote>
  <w:endnote w:type="continuationSeparator" w:id="0">
    <w:p w:rsidR="00D112D3" w:rsidRDefault="00D1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D3" w:rsidRDefault="00D112D3">
      <w:r>
        <w:separator/>
      </w:r>
    </w:p>
  </w:footnote>
  <w:footnote w:type="continuationSeparator" w:id="0">
    <w:p w:rsidR="00D112D3" w:rsidRDefault="00D112D3">
      <w:r>
        <w:continuationSeparator/>
      </w:r>
    </w:p>
  </w:footnote>
  <w:footnote w:id="1">
    <w:p w:rsidR="00507D6C" w:rsidRDefault="00507D6C" w:rsidP="00507D6C">
      <w:pPr>
        <w:pStyle w:val="aff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7F713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18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CDEB95660FFFEACBB6B66D73E259D066157A25143519FDFDFC3F4BC0r1v3I" TargetMode="External"/><Relationship Id="rId17" Type="http://schemas.openxmlformats.org/officeDocument/2006/relationships/hyperlink" Target="consultantplus://offline/ref=63CDEB95660FFFEACBB6B66D73E259D06619762B173519FDFDFC3F4BC013B6F279581F55FF143ACAr3v5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20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CDEB95660FFFEACBB6B66D73E259D066157A25143519FDFDFC3F4BC013B6F279581F55FF1439C2r3vF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3CDEB95660FFFEACBB6B66D73E259D06619762B173519FDFDFC3F4BC013B6F279581F55FF143ACAr3vDI" TargetMode="External"/><Relationship Id="rId19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CDEB95660FFFEACBB6B66D73E259D06619762B173519FDFDFC3F4BC013B6F279581F55FF143BC2r3v4I" TargetMode="External"/><Relationship Id="rId14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Relationship Id="rId22" Type="http://schemas.openxmlformats.org/officeDocument/2006/relationships/hyperlink" Target="file:///X:\&#1057;&#1040;&#1049;&#1058;%202024&#1075;&#1086;&#1076;\&#1041;&#1091;&#1081;&#1082;&#1086;%20&#1058;&#1072;&#1090;&#1100;&#1103;&#1085;&#1072;\(%20&#1080;&#1085;&#1092;.%20&#1073;&#1102;&#1083;&#1083;%20&#8470;%2058)&#1055;&#1086;&#1089;&#1090;&#1072;&#1085;&#1086;&#1074;&#1083;&#1077;&#1085;&#1080;&#1077;_&#1072;&#1076;&#1084;&#1080;&#1085;&#1080;&#1089;&#1090;&#1088;&#1072;&#1094;&#1080;&#1080;%20&#1054;%20&#1087;&#1086;&#1076;&#1075;&#1086;&#1090;&#1086;&#1074;&#1082;&#1077;%20&#1082;%20&#1086;&#1090;&#1086;&#1087;&#1080;&#1090;&#1077;&#1083;&#1100;&#1085;&#1086;&#1084;&#1091;%20&#1089;&#1077;&#1079;&#1086;&#1085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948A-7874-46FE-9ECD-2E8AB0D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2024-07-11T05:22:00Z</cp:lastPrinted>
  <dcterms:created xsi:type="dcterms:W3CDTF">2022-10-12T02:39:00Z</dcterms:created>
  <dcterms:modified xsi:type="dcterms:W3CDTF">2024-09-05T03:50:00Z</dcterms:modified>
</cp:coreProperties>
</file>