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</w:t>
      </w:r>
      <w:r w:rsidR="00BE4F21">
        <w:t xml:space="preserve">         </w:t>
      </w:r>
      <w:r>
        <w:t xml:space="preserve">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773125433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D74EAC">
        <w:t>2</w:t>
      </w:r>
      <w:r w:rsidR="00BE4F21">
        <w:t>2</w:t>
      </w:r>
      <w:r w:rsidR="003F346D" w:rsidRPr="000A3420">
        <w:t xml:space="preserve">» </w:t>
      </w:r>
      <w:r w:rsidR="00BE4F21">
        <w:t>сентября</w:t>
      </w:r>
      <w:r w:rsidR="00D3345D">
        <w:t xml:space="preserve"> </w:t>
      </w:r>
      <w:r w:rsidR="007E7A2E" w:rsidRPr="000A3420">
        <w:t>202</w:t>
      </w:r>
      <w:r w:rsidR="007D700B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D74EAC">
        <w:t xml:space="preserve">  </w:t>
      </w:r>
      <w:r w:rsidR="00D3345D">
        <w:t xml:space="preserve">  </w:t>
      </w:r>
      <w:r w:rsidR="0017439F">
        <w:t xml:space="preserve">№ </w:t>
      </w:r>
      <w:r w:rsidR="00BE4F21">
        <w:t>268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BE4F21" w:rsidRDefault="00BE4F21" w:rsidP="00BE4F21">
      <w:pPr>
        <w:ind w:right="5951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Об утверждении типового архитектурного решения для нестационарных торговых объектов, </w:t>
      </w:r>
      <w:r w:rsidR="00D754B6">
        <w:rPr>
          <w:kern w:val="2"/>
          <w:lang w:eastAsia="ko-KR"/>
        </w:rPr>
        <w:t>размещаемых</w:t>
      </w:r>
      <w:r>
        <w:rPr>
          <w:kern w:val="2"/>
          <w:lang w:eastAsia="ko-KR"/>
        </w:rPr>
        <w:t xml:space="preserve"> на территории муниципального образования </w:t>
      </w:r>
      <w:r w:rsidRPr="000A3420">
        <w:t>«</w:t>
      </w:r>
      <w:r>
        <w:t>Зональненское сельское поселение</w:t>
      </w:r>
      <w:r w:rsidRPr="000A3420">
        <w:t>»</w:t>
      </w:r>
    </w:p>
    <w:p w:rsidR="006579B0" w:rsidRPr="000A3420" w:rsidRDefault="006579B0" w:rsidP="006579B0">
      <w:pPr>
        <w:ind w:right="849"/>
      </w:pPr>
    </w:p>
    <w:p w:rsidR="003F346D" w:rsidRPr="000A3420" w:rsidRDefault="00623F0F" w:rsidP="00BE4F21">
      <w:pPr>
        <w:pStyle w:val="1"/>
        <w:ind w:right="566" w:firstLine="709"/>
        <w:jc w:val="both"/>
        <w:rPr>
          <w:sz w:val="24"/>
          <w:szCs w:val="24"/>
        </w:rPr>
      </w:pPr>
      <w:r w:rsidRPr="003C24E1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>улучшения</w:t>
      </w:r>
      <w:r w:rsidRPr="003C24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внешнего архитектурного облика муниципального образования </w:t>
      </w:r>
      <w:r w:rsidRPr="008B7F12">
        <w:rPr>
          <w:sz w:val="24"/>
          <w:szCs w:val="24"/>
        </w:rPr>
        <w:t>«</w:t>
      </w:r>
      <w:r>
        <w:rPr>
          <w:sz w:val="24"/>
          <w:szCs w:val="24"/>
        </w:rPr>
        <w:t>Зональненское сельское поселение</w:t>
      </w:r>
      <w:r w:rsidRPr="008B7F12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kern w:val="2"/>
          <w:sz w:val="24"/>
          <w:szCs w:val="24"/>
          <w:lang w:eastAsia="ko-KR"/>
        </w:rPr>
        <w:t>в</w:t>
      </w:r>
      <w:r w:rsidR="000A3420" w:rsidRPr="00D932AD">
        <w:rPr>
          <w:kern w:val="2"/>
          <w:sz w:val="24"/>
          <w:szCs w:val="24"/>
          <w:lang w:eastAsia="ko-KR"/>
        </w:rPr>
        <w:t xml:space="preserve"> соответствии с </w:t>
      </w:r>
      <w:r w:rsidR="00BE4F21">
        <w:rPr>
          <w:sz w:val="24"/>
          <w:szCs w:val="24"/>
        </w:rPr>
        <w:t>Земельным кодексом Российской Федерации</w:t>
      </w:r>
      <w:r w:rsidR="00BE4F21">
        <w:rPr>
          <w:kern w:val="2"/>
          <w:sz w:val="24"/>
          <w:szCs w:val="24"/>
          <w:lang w:eastAsia="ko-KR"/>
        </w:rPr>
        <w:t xml:space="preserve">, </w:t>
      </w:r>
      <w:r w:rsidR="00BE4F21" w:rsidRPr="00BE4F21">
        <w:rPr>
          <w:kern w:val="2"/>
          <w:sz w:val="24"/>
          <w:szCs w:val="24"/>
          <w:lang w:eastAsia="ko-KR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BE4F21">
        <w:rPr>
          <w:sz w:val="24"/>
          <w:szCs w:val="24"/>
        </w:rPr>
        <w:t>, Решением Совета Зональненского сельского поселения от 17.11.2020г. №40 "</w:t>
      </w:r>
      <w:r w:rsidR="00BE4F21">
        <w:rPr>
          <w:bCs/>
          <w:sz w:val="24"/>
          <w:szCs w:val="24"/>
        </w:rPr>
        <w:t>Об утверждении Правил благоустройства территории муниципального образования «Зональненское сельское поселение» Томского района Томской области</w:t>
      </w:r>
      <w:r w:rsidR="00BE4F21">
        <w:rPr>
          <w:sz w:val="24"/>
          <w:szCs w:val="24"/>
        </w:rPr>
        <w:t xml:space="preserve"> ", Решением Совета Зональненского сельского поселения от 21.08.2023г. №21 </w:t>
      </w:r>
      <w:r w:rsidR="00BE4F21" w:rsidRPr="00BE4F21">
        <w:rPr>
          <w:kern w:val="2"/>
          <w:sz w:val="24"/>
          <w:szCs w:val="24"/>
          <w:lang w:eastAsia="ko-KR"/>
        </w:rPr>
        <w:t>«</w:t>
      </w:r>
      <w:hyperlink r:id="rId10" w:history="1">
        <w:r w:rsidR="00BE4F21" w:rsidRPr="00BE4F21">
          <w:rPr>
            <w:sz w:val="24"/>
            <w:szCs w:val="24"/>
          </w:rPr>
          <w:t>Об утверждении Дизайн-кода на территории муниципального образования «Зональненское сельское поселение»</w:t>
        </w:r>
      </w:hyperlink>
      <w:r w:rsidR="00BE4F21">
        <w:rPr>
          <w:sz w:val="24"/>
          <w:szCs w:val="24"/>
        </w:rPr>
        <w:t xml:space="preserve">,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623F0F" w:rsidRDefault="00CE7275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Утвердить </w:t>
      </w:r>
      <w:r w:rsidR="00623F0F">
        <w:rPr>
          <w:kern w:val="2"/>
          <w:lang w:eastAsia="ko-KR"/>
        </w:rPr>
        <w:t>типовое архитектурное решение нестационарных торговых объектов в соответствии с Приложением 1</w:t>
      </w:r>
      <w:bookmarkStart w:id="0" w:name="_GoBack"/>
      <w:bookmarkEnd w:id="0"/>
      <w:r w:rsidR="00623F0F">
        <w:rPr>
          <w:kern w:val="2"/>
          <w:lang w:eastAsia="ko-KR"/>
        </w:rPr>
        <w:t xml:space="preserve"> к настоящему Постановлению.</w:t>
      </w:r>
    </w:p>
    <w:p w:rsidR="00BE4F21" w:rsidRPr="00623F0F" w:rsidRDefault="00AD411D" w:rsidP="00623F0F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>Настоящее Постановление распространяет свое действие на нестационарные торговые объекты, устанавливаемые после вступления его в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Default="00CB51A1" w:rsidP="00CB51A1">
      <w:pPr>
        <w:ind w:right="849"/>
        <w:jc w:val="both"/>
      </w:pPr>
    </w:p>
    <w:p w:rsidR="00623F0F" w:rsidRDefault="00623F0F" w:rsidP="00CB51A1">
      <w:pPr>
        <w:ind w:right="849"/>
        <w:jc w:val="both"/>
      </w:pPr>
    </w:p>
    <w:p w:rsidR="00623F0F" w:rsidRDefault="00623F0F" w:rsidP="00CB51A1">
      <w:pPr>
        <w:ind w:right="849"/>
        <w:jc w:val="both"/>
      </w:pPr>
    </w:p>
    <w:p w:rsidR="00623F0F" w:rsidRDefault="00623F0F" w:rsidP="00CB51A1">
      <w:pPr>
        <w:ind w:right="849"/>
        <w:jc w:val="both"/>
      </w:pPr>
    </w:p>
    <w:p w:rsidR="00623F0F" w:rsidRDefault="00623F0F" w:rsidP="00CB51A1">
      <w:pPr>
        <w:ind w:right="849"/>
        <w:jc w:val="both"/>
      </w:pPr>
    </w:p>
    <w:p w:rsidR="002426AD" w:rsidRDefault="002426AD" w:rsidP="00CB51A1">
      <w:pPr>
        <w:ind w:right="849"/>
        <w:jc w:val="both"/>
      </w:pPr>
    </w:p>
    <w:p w:rsidR="00623F0F" w:rsidRPr="000A3420" w:rsidRDefault="00623F0F" w:rsidP="00CB51A1">
      <w:pPr>
        <w:ind w:right="849"/>
        <w:jc w:val="both"/>
      </w:pPr>
    </w:p>
    <w:p w:rsidR="00624F70" w:rsidRPr="002E40E1" w:rsidRDefault="00623F0F" w:rsidP="00623F0F">
      <w:pPr>
        <w:jc w:val="both"/>
        <w:rPr>
          <w:sz w:val="18"/>
          <w:szCs w:val="18"/>
        </w:rPr>
      </w:pPr>
      <w:r w:rsidRPr="002E40E1">
        <w:rPr>
          <w:sz w:val="18"/>
          <w:szCs w:val="18"/>
        </w:rPr>
        <w:t>Исп. А.О. Мазярова</w:t>
      </w:r>
    </w:p>
    <w:p w:rsidR="00C655C8" w:rsidRPr="002E40E1" w:rsidRDefault="00623F0F" w:rsidP="002426AD">
      <w:pPr>
        <w:jc w:val="both"/>
        <w:rPr>
          <w:sz w:val="18"/>
          <w:szCs w:val="18"/>
        </w:rPr>
      </w:pPr>
      <w:r w:rsidRPr="002E40E1">
        <w:rPr>
          <w:sz w:val="18"/>
          <w:szCs w:val="18"/>
        </w:rPr>
        <w:t>923-140</w:t>
      </w:r>
    </w:p>
    <w:p w:rsidR="00C00AAF" w:rsidRDefault="00C00AAF" w:rsidP="002426AD">
      <w:pPr>
        <w:jc w:val="both"/>
        <w:rPr>
          <w:sz w:val="14"/>
        </w:rPr>
      </w:pPr>
    </w:p>
    <w:p w:rsidR="00C30453" w:rsidRDefault="00C30453" w:rsidP="00C30453">
      <w:pPr>
        <w:ind w:right="707"/>
      </w:pPr>
    </w:p>
    <w:p w:rsidR="00C00AAF" w:rsidRDefault="00C00AAF" w:rsidP="00C00AAF">
      <w:pPr>
        <w:ind w:left="720" w:right="707"/>
        <w:jc w:val="right"/>
      </w:pPr>
      <w:r>
        <w:t xml:space="preserve">Приложение 1 </w:t>
      </w:r>
      <w:r w:rsidRPr="00280D99">
        <w:t xml:space="preserve">к постановлению </w:t>
      </w:r>
    </w:p>
    <w:p w:rsidR="00C00AAF" w:rsidRPr="00280D99" w:rsidRDefault="00C00AAF" w:rsidP="00C00AAF">
      <w:pPr>
        <w:ind w:left="720" w:right="707"/>
        <w:jc w:val="right"/>
      </w:pPr>
      <w:r w:rsidRPr="00280D99">
        <w:t>Администрации Зональненского</w:t>
      </w:r>
    </w:p>
    <w:p w:rsidR="00C00AAF" w:rsidRPr="00280D99" w:rsidRDefault="00C00AAF" w:rsidP="00C00AAF">
      <w:pPr>
        <w:ind w:left="720" w:right="707"/>
        <w:jc w:val="right"/>
      </w:pPr>
      <w:r w:rsidRPr="00280D99">
        <w:t xml:space="preserve"> сельского поселения </w:t>
      </w:r>
    </w:p>
    <w:p w:rsidR="00C00AAF" w:rsidRPr="00280D99" w:rsidRDefault="00C00AAF" w:rsidP="00C00AAF">
      <w:pPr>
        <w:ind w:left="720"/>
        <w:jc w:val="center"/>
      </w:pPr>
      <w:r>
        <w:t xml:space="preserve">                                                                                              от «22</w:t>
      </w:r>
      <w:r w:rsidRPr="00280D99">
        <w:t xml:space="preserve">» </w:t>
      </w:r>
      <w:r>
        <w:t xml:space="preserve">сентября </w:t>
      </w:r>
      <w:r w:rsidRPr="00280D99">
        <w:t>202</w:t>
      </w:r>
      <w:r>
        <w:t>3</w:t>
      </w:r>
      <w:r w:rsidRPr="00280D99">
        <w:t xml:space="preserve"> г. №</w:t>
      </w:r>
      <w:r>
        <w:t xml:space="preserve"> 268</w:t>
      </w:r>
      <w:r w:rsidRPr="00280D99">
        <w:t xml:space="preserve"> </w:t>
      </w:r>
    </w:p>
    <w:p w:rsidR="00C00AAF" w:rsidRDefault="00C00AAF" w:rsidP="00C00AAF">
      <w:pPr>
        <w:ind w:right="423"/>
        <w:jc w:val="both"/>
        <w:rPr>
          <w:sz w:val="14"/>
        </w:rPr>
      </w:pPr>
    </w:p>
    <w:p w:rsidR="00C30453" w:rsidRDefault="00C30453" w:rsidP="00C00AAF">
      <w:pPr>
        <w:ind w:right="423"/>
        <w:jc w:val="both"/>
        <w:rPr>
          <w:noProof/>
          <w:sz w:val="14"/>
        </w:rPr>
      </w:pPr>
    </w:p>
    <w:p w:rsidR="00C30453" w:rsidRPr="000E4706" w:rsidRDefault="000E4706" w:rsidP="000E4706">
      <w:pPr>
        <w:ind w:right="423"/>
        <w:jc w:val="center"/>
        <w:rPr>
          <w:noProof/>
        </w:rPr>
      </w:pPr>
      <w:r w:rsidRPr="000E4706">
        <w:rPr>
          <w:noProof/>
        </w:rPr>
        <w:t>Нестационарный торговый объект без выноса вывески</w:t>
      </w:r>
    </w:p>
    <w:p w:rsidR="00C30453" w:rsidRDefault="00C30453" w:rsidP="00C00AAF">
      <w:pPr>
        <w:ind w:right="423"/>
        <w:jc w:val="both"/>
        <w:rPr>
          <w:noProof/>
          <w:sz w:val="14"/>
        </w:rPr>
      </w:pPr>
    </w:p>
    <w:p w:rsidR="00C30453" w:rsidRDefault="00C30453" w:rsidP="00C00AAF">
      <w:pPr>
        <w:ind w:right="423"/>
        <w:jc w:val="both"/>
        <w:rPr>
          <w:sz w:val="14"/>
        </w:rPr>
      </w:pPr>
    </w:p>
    <w:p w:rsidR="00C30453" w:rsidRDefault="00386BEC">
      <w:pPr>
        <w:spacing w:after="200" w:line="276" w:lineRule="auto"/>
        <w:rPr>
          <w:sz w:val="14"/>
        </w:rPr>
      </w:pPr>
      <w:r>
        <w:rPr>
          <w:noProof/>
          <w:sz w:val="14"/>
        </w:rPr>
        <w:drawing>
          <wp:inline distT="0" distB="0" distL="0" distR="0">
            <wp:extent cx="6687580" cy="45225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нт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189" cy="452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453">
        <w:rPr>
          <w:sz w:val="14"/>
        </w:rPr>
        <w:br w:type="page"/>
      </w:r>
    </w:p>
    <w:p w:rsidR="00DC1828" w:rsidRDefault="00DC1828">
      <w:pPr>
        <w:spacing w:after="200" w:line="276" w:lineRule="auto"/>
        <w:rPr>
          <w:sz w:val="14"/>
        </w:rPr>
      </w:pPr>
    </w:p>
    <w:p w:rsidR="000E4706" w:rsidRDefault="00386BEC" w:rsidP="00C00AAF">
      <w:pPr>
        <w:ind w:right="423"/>
        <w:jc w:val="both"/>
        <w:rPr>
          <w:sz w:val="14"/>
        </w:rPr>
      </w:pPr>
      <w:r>
        <w:rPr>
          <w:noProof/>
          <w:sz w:val="14"/>
        </w:rPr>
        <w:drawing>
          <wp:inline distT="0" distB="0" distL="0" distR="0">
            <wp:extent cx="6626088" cy="44669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 нто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50" cy="446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Default="000E4706" w:rsidP="000E4706">
      <w:pPr>
        <w:ind w:right="423"/>
        <w:jc w:val="center"/>
        <w:rPr>
          <w:noProof/>
        </w:rPr>
      </w:pPr>
      <w:r>
        <w:rPr>
          <w:sz w:val="14"/>
        </w:rPr>
        <w:tab/>
      </w:r>
      <w:r w:rsidRPr="000E4706">
        <w:rPr>
          <w:noProof/>
        </w:rPr>
        <w:t xml:space="preserve">Нестационарный торговый объект </w:t>
      </w:r>
      <w:r>
        <w:rPr>
          <w:noProof/>
        </w:rPr>
        <w:t>с</w:t>
      </w:r>
      <w:r w:rsidRPr="000E4706">
        <w:rPr>
          <w:noProof/>
        </w:rPr>
        <w:t xml:space="preserve"> выно</w:t>
      </w:r>
      <w:r>
        <w:rPr>
          <w:noProof/>
        </w:rPr>
        <w:t>сом</w:t>
      </w:r>
      <w:r w:rsidRPr="000E4706">
        <w:rPr>
          <w:noProof/>
        </w:rPr>
        <w:t xml:space="preserve"> вывески</w:t>
      </w:r>
    </w:p>
    <w:p w:rsidR="000E4706" w:rsidRPr="000E4706" w:rsidRDefault="000E4706" w:rsidP="000E4706">
      <w:pPr>
        <w:ind w:right="423"/>
        <w:jc w:val="center"/>
        <w:rPr>
          <w:noProof/>
        </w:rPr>
      </w:pPr>
    </w:p>
    <w:p w:rsidR="000E4706" w:rsidRPr="000E4706" w:rsidRDefault="000E4706" w:rsidP="000E4706">
      <w:pPr>
        <w:tabs>
          <w:tab w:val="left" w:pos="3503"/>
        </w:tabs>
        <w:rPr>
          <w:sz w:val="14"/>
        </w:rPr>
      </w:pPr>
      <w:r>
        <w:rPr>
          <w:noProof/>
          <w:sz w:val="14"/>
        </w:rPr>
        <w:drawing>
          <wp:inline distT="0" distB="0" distL="0" distR="0">
            <wp:extent cx="6535062" cy="44487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нто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062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rPr>
          <w:sz w:val="14"/>
        </w:rPr>
      </w:pPr>
    </w:p>
    <w:p w:rsidR="000E4706" w:rsidRPr="000E4706" w:rsidRDefault="000E4706" w:rsidP="000E4706">
      <w:pPr>
        <w:tabs>
          <w:tab w:val="left" w:pos="6233"/>
        </w:tabs>
        <w:rPr>
          <w:sz w:val="14"/>
        </w:rPr>
      </w:pPr>
      <w:r>
        <w:rPr>
          <w:sz w:val="14"/>
        </w:rPr>
        <w:tab/>
      </w:r>
      <w:r>
        <w:rPr>
          <w:noProof/>
          <w:sz w:val="14"/>
        </w:rPr>
        <w:drawing>
          <wp:inline distT="0" distB="0" distL="0" distR="0">
            <wp:extent cx="6516009" cy="44297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2 нто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06" w:rsidRPr="000E4706" w:rsidRDefault="000E4706" w:rsidP="000E4706">
      <w:pPr>
        <w:rPr>
          <w:sz w:val="14"/>
        </w:rPr>
      </w:pPr>
    </w:p>
    <w:p w:rsidR="00C30453" w:rsidRPr="000E4706" w:rsidRDefault="00C30453" w:rsidP="000E4706">
      <w:pPr>
        <w:rPr>
          <w:sz w:val="14"/>
        </w:rPr>
      </w:pPr>
    </w:p>
    <w:sectPr w:rsidR="00C30453" w:rsidRPr="000E4706" w:rsidSect="00A238F4">
      <w:pgSz w:w="11906" w:h="16838"/>
      <w:pgMar w:top="567" w:right="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A5" w:rsidRDefault="002D64A5" w:rsidP="00563B62">
      <w:r>
        <w:separator/>
      </w:r>
    </w:p>
  </w:endnote>
  <w:endnote w:type="continuationSeparator" w:id="0">
    <w:p w:rsidR="002D64A5" w:rsidRDefault="002D64A5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A5" w:rsidRDefault="002D64A5" w:rsidP="00563B62">
      <w:r>
        <w:separator/>
      </w:r>
    </w:p>
  </w:footnote>
  <w:footnote w:type="continuationSeparator" w:id="0">
    <w:p w:rsidR="002D64A5" w:rsidRDefault="002D64A5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22177"/>
    <w:rsid w:val="00026C1C"/>
    <w:rsid w:val="00047D11"/>
    <w:rsid w:val="00062C30"/>
    <w:rsid w:val="00075429"/>
    <w:rsid w:val="000812FA"/>
    <w:rsid w:val="000A3420"/>
    <w:rsid w:val="000C0D6E"/>
    <w:rsid w:val="000C2CC0"/>
    <w:rsid w:val="000C55C6"/>
    <w:rsid w:val="000C719A"/>
    <w:rsid w:val="000E4706"/>
    <w:rsid w:val="001061AC"/>
    <w:rsid w:val="00121BB1"/>
    <w:rsid w:val="00125F18"/>
    <w:rsid w:val="001260DD"/>
    <w:rsid w:val="00140E41"/>
    <w:rsid w:val="0017439F"/>
    <w:rsid w:val="001C0546"/>
    <w:rsid w:val="001C53AC"/>
    <w:rsid w:val="001F06AB"/>
    <w:rsid w:val="00231D48"/>
    <w:rsid w:val="002426AD"/>
    <w:rsid w:val="002B734F"/>
    <w:rsid w:val="002B790A"/>
    <w:rsid w:val="002D64A5"/>
    <w:rsid w:val="002D6F78"/>
    <w:rsid w:val="002E1CF2"/>
    <w:rsid w:val="002E226F"/>
    <w:rsid w:val="002E40E1"/>
    <w:rsid w:val="002E5C24"/>
    <w:rsid w:val="00315CF9"/>
    <w:rsid w:val="00386BEC"/>
    <w:rsid w:val="003879F9"/>
    <w:rsid w:val="003928FE"/>
    <w:rsid w:val="003A3754"/>
    <w:rsid w:val="003C1877"/>
    <w:rsid w:val="003C5382"/>
    <w:rsid w:val="003F346D"/>
    <w:rsid w:val="003F6B89"/>
    <w:rsid w:val="00411336"/>
    <w:rsid w:val="00424D56"/>
    <w:rsid w:val="00446744"/>
    <w:rsid w:val="00455061"/>
    <w:rsid w:val="00472152"/>
    <w:rsid w:val="00485BE5"/>
    <w:rsid w:val="00487FCA"/>
    <w:rsid w:val="004A0C03"/>
    <w:rsid w:val="004C3A37"/>
    <w:rsid w:val="004E1544"/>
    <w:rsid w:val="004F6748"/>
    <w:rsid w:val="00563B62"/>
    <w:rsid w:val="00574AB8"/>
    <w:rsid w:val="00577499"/>
    <w:rsid w:val="0059696D"/>
    <w:rsid w:val="005A559B"/>
    <w:rsid w:val="005B4DD7"/>
    <w:rsid w:val="005F4005"/>
    <w:rsid w:val="00623F0F"/>
    <w:rsid w:val="00624F70"/>
    <w:rsid w:val="006579B0"/>
    <w:rsid w:val="00677498"/>
    <w:rsid w:val="007504CD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76D69"/>
    <w:rsid w:val="00982341"/>
    <w:rsid w:val="009911C3"/>
    <w:rsid w:val="00995006"/>
    <w:rsid w:val="009C5BE1"/>
    <w:rsid w:val="009D7406"/>
    <w:rsid w:val="009F7075"/>
    <w:rsid w:val="00A07949"/>
    <w:rsid w:val="00A13ABB"/>
    <w:rsid w:val="00A238F4"/>
    <w:rsid w:val="00A32404"/>
    <w:rsid w:val="00A47CBC"/>
    <w:rsid w:val="00A57027"/>
    <w:rsid w:val="00AD411D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E4F21"/>
    <w:rsid w:val="00BF71A7"/>
    <w:rsid w:val="00C00AAF"/>
    <w:rsid w:val="00C0202C"/>
    <w:rsid w:val="00C07127"/>
    <w:rsid w:val="00C30453"/>
    <w:rsid w:val="00C34D9E"/>
    <w:rsid w:val="00C545C2"/>
    <w:rsid w:val="00C655C8"/>
    <w:rsid w:val="00CB51A1"/>
    <w:rsid w:val="00CC16E1"/>
    <w:rsid w:val="00CC514B"/>
    <w:rsid w:val="00CE7275"/>
    <w:rsid w:val="00CF2C35"/>
    <w:rsid w:val="00CF67EF"/>
    <w:rsid w:val="00D10316"/>
    <w:rsid w:val="00D26DE7"/>
    <w:rsid w:val="00D3345D"/>
    <w:rsid w:val="00D343F0"/>
    <w:rsid w:val="00D50214"/>
    <w:rsid w:val="00D63135"/>
    <w:rsid w:val="00D74EAC"/>
    <w:rsid w:val="00D754B6"/>
    <w:rsid w:val="00D95293"/>
    <w:rsid w:val="00DC1828"/>
    <w:rsid w:val="00DF7A93"/>
    <w:rsid w:val="00E0737D"/>
    <w:rsid w:val="00E43BC3"/>
    <w:rsid w:val="00E5277C"/>
    <w:rsid w:val="00E801F2"/>
    <w:rsid w:val="00E82858"/>
    <w:rsid w:val="00EA204B"/>
    <w:rsid w:val="00EB03F0"/>
    <w:rsid w:val="00EB33CA"/>
    <w:rsid w:val="00EC173D"/>
    <w:rsid w:val="00F12932"/>
    <w:rsid w:val="00F649C4"/>
    <w:rsid w:val="00F836D5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9"/>
        <o:r id="V:Rule4" type="connector" idref="#_x0000_s1032"/>
      </o:rules>
    </o:shapelayout>
  </w:shapeDefaults>
  <w:decimalSymbol w:val=","/>
  <w:listSeparator w:val=";"/>
  <w15:docId w15:val="{730D7BB8-30ED-4F6D-9FFB-AB4F603D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F06A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0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F0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dmzsp.ru/docs/?id=329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81BE4-4AE3-4811-88EE-21CC9062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2024-03-28T03:02:00Z</cp:lastPrinted>
  <dcterms:created xsi:type="dcterms:W3CDTF">2023-12-25T05:19:00Z</dcterms:created>
  <dcterms:modified xsi:type="dcterms:W3CDTF">2024-03-28T03:04:00Z</dcterms:modified>
</cp:coreProperties>
</file>