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BA0B72">
        <w:rPr>
          <w:sz w:val="24"/>
          <w:szCs w:val="24"/>
        </w:rPr>
        <w:t>№ 101</w:t>
      </w:r>
      <w:r w:rsidR="006C7762" w:rsidRPr="00BD2032">
        <w:rPr>
          <w:sz w:val="24"/>
          <w:szCs w:val="24"/>
        </w:rPr>
        <w:t xml:space="preserve">от </w:t>
      </w:r>
      <w:r w:rsidR="00BA0B72">
        <w:rPr>
          <w:sz w:val="24"/>
          <w:szCs w:val="24"/>
        </w:rPr>
        <w:t>19.12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ОБЛАСТЬТОМСКИЙ РАЙОН</w:t>
      </w:r>
    </w:p>
    <w:p w:rsidR="00042A6F" w:rsidRDefault="0003478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BA0B72">
        <w:rPr>
          <w:rFonts w:eastAsia="Calibri"/>
          <w:b/>
          <w:szCs w:val="28"/>
          <w:lang w:eastAsia="en-US"/>
        </w:rPr>
        <w:t xml:space="preserve"> № 33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="001957DF" w:rsidRPr="00A1568C">
        <w:rPr>
          <w:sz w:val="24"/>
          <w:szCs w:val="24"/>
        </w:rPr>
        <w:t xml:space="preserve">  «</w:t>
      </w:r>
      <w:r w:rsidR="00BA0B72">
        <w:rPr>
          <w:sz w:val="24"/>
          <w:szCs w:val="24"/>
        </w:rPr>
        <w:t>19» декабря</w:t>
      </w:r>
      <w:r w:rsidRPr="00A1568C">
        <w:rPr>
          <w:sz w:val="24"/>
          <w:szCs w:val="24"/>
        </w:rPr>
        <w:t xml:space="preserve"> 2023г.</w:t>
      </w:r>
    </w:p>
    <w:p w:rsidR="00A84179" w:rsidRPr="00A84179" w:rsidRDefault="00A84179" w:rsidP="00A84179">
      <w:pPr>
        <w:jc w:val="right"/>
        <w:rPr>
          <w:b/>
          <w:sz w:val="24"/>
          <w:szCs w:val="24"/>
        </w:rPr>
      </w:pPr>
      <w:r w:rsidRPr="00A84179">
        <w:rPr>
          <w:b/>
          <w:sz w:val="24"/>
          <w:szCs w:val="24"/>
        </w:rPr>
        <w:t>40-е очередное собрание</w:t>
      </w:r>
    </w:p>
    <w:p w:rsidR="00A84179" w:rsidRPr="00A84179" w:rsidRDefault="00A84179" w:rsidP="00A84179">
      <w:pPr>
        <w:jc w:val="right"/>
        <w:rPr>
          <w:b/>
          <w:sz w:val="24"/>
          <w:szCs w:val="24"/>
        </w:rPr>
      </w:pPr>
      <w:r w:rsidRPr="00A84179">
        <w:rPr>
          <w:b/>
          <w:sz w:val="24"/>
          <w:szCs w:val="24"/>
        </w:rPr>
        <w:t>V -ого созыва</w:t>
      </w:r>
    </w:p>
    <w:p w:rsidR="00A84179" w:rsidRDefault="00A84179" w:rsidP="00A84179">
      <w:pPr>
        <w:keepNext/>
      </w:pPr>
    </w:p>
    <w:p w:rsidR="00A84179" w:rsidRPr="00A84179" w:rsidRDefault="00A84179" w:rsidP="00A84179">
      <w:pPr>
        <w:keepNext/>
        <w:ind w:right="5669"/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Об утверждении бюджета Зональненского сельского поселения на 2024 год и на плановый период 2025 и 2026 годов </w:t>
      </w:r>
    </w:p>
    <w:p w:rsidR="00A84179" w:rsidRPr="00A84179" w:rsidRDefault="00A84179" w:rsidP="00A84179">
      <w:pPr>
        <w:keepNext/>
        <w:rPr>
          <w:b/>
          <w:bCs/>
          <w:sz w:val="22"/>
          <w:szCs w:val="22"/>
        </w:rPr>
      </w:pPr>
    </w:p>
    <w:p w:rsidR="00A84179" w:rsidRPr="00A84179" w:rsidRDefault="00A84179" w:rsidP="00A84179">
      <w:pPr>
        <w:ind w:firstLine="708"/>
        <w:jc w:val="both"/>
        <w:rPr>
          <w:bCs/>
          <w:sz w:val="22"/>
          <w:szCs w:val="22"/>
        </w:rPr>
      </w:pPr>
      <w:r w:rsidRPr="00A84179">
        <w:rPr>
          <w:b/>
          <w:bCs/>
          <w:sz w:val="22"/>
          <w:szCs w:val="22"/>
        </w:rPr>
        <w:tab/>
      </w:r>
      <w:r w:rsidRPr="00A84179">
        <w:rPr>
          <w:bCs/>
          <w:sz w:val="22"/>
          <w:szCs w:val="22"/>
        </w:rPr>
        <w:t>Рассмотрев разработанный Администрацией Зональненского сельского поселения,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поселения», утвержденным Решением Совета Зональненского сельского поселения от 25.06.2019г. № 29,</w:t>
      </w:r>
    </w:p>
    <w:p w:rsidR="00A84179" w:rsidRPr="00A84179" w:rsidRDefault="00A84179" w:rsidP="00A84179">
      <w:pPr>
        <w:ind w:firstLine="708"/>
        <w:jc w:val="both"/>
        <w:rPr>
          <w:b/>
          <w:bCs/>
          <w:sz w:val="22"/>
          <w:szCs w:val="22"/>
        </w:rPr>
      </w:pPr>
      <w:r w:rsidRPr="00A84179">
        <w:rPr>
          <w:b/>
          <w:bCs/>
          <w:sz w:val="22"/>
          <w:szCs w:val="22"/>
        </w:rPr>
        <w:t>Совет Зональненского сельского поселения РЕШИЛ:</w:t>
      </w:r>
    </w:p>
    <w:p w:rsidR="00A84179" w:rsidRPr="00A84179" w:rsidRDefault="00A84179" w:rsidP="0031117D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Утвердить основные характеристики бюджета Зональненского сельского поселения</w:t>
      </w:r>
    </w:p>
    <w:p w:rsidR="00A84179" w:rsidRPr="00A84179" w:rsidRDefault="00A84179" w:rsidP="00A84179">
      <w:pPr>
        <w:ind w:left="1069"/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 на 2024 год:                 </w:t>
      </w:r>
    </w:p>
    <w:p w:rsidR="00A84179" w:rsidRPr="00A84179" w:rsidRDefault="00A84179" w:rsidP="00A84179">
      <w:p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  - общий объем доходов   в сумме -  60212,8 тыс. руб.</w:t>
      </w:r>
    </w:p>
    <w:p w:rsidR="00A84179" w:rsidRPr="00A84179" w:rsidRDefault="00A84179" w:rsidP="00A84179">
      <w:p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общий объем расходов в сумме -  60212,8тыс. руб.;  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Дефицит (профицит) бюджета поселения на 2024 год в сумме - 0,0 руб.;    </w:t>
      </w:r>
    </w:p>
    <w:p w:rsidR="00A84179" w:rsidRPr="00A84179" w:rsidRDefault="00A84179" w:rsidP="00A84179">
      <w:p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               Утвердить основные характеристики бюджета Зональненского сельского поселения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 на 2025 год:                 </w:t>
      </w:r>
    </w:p>
    <w:p w:rsidR="00A84179" w:rsidRPr="00A84179" w:rsidRDefault="00A84179" w:rsidP="00A84179">
      <w:p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- общий объем доходов в сумме  – 64552,4 тыс. руб.;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общий объем расходов в сумме  – 64552,4  тыс. руб.; 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в том числе условно утвержденные  расходы в сумме 1600,0 тыс. руб.;  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Дефицит (профицит) бюджета поселения в сумме - 0,0 руб.;   </w:t>
      </w:r>
    </w:p>
    <w:p w:rsidR="00A84179" w:rsidRPr="00A84179" w:rsidRDefault="00A84179" w:rsidP="00A84179">
      <w:pPr>
        <w:ind w:firstLine="708"/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Утвердить основные характеристики бюджета Зональненского сельского поселения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 на 2026 год:                        </w:t>
      </w:r>
    </w:p>
    <w:p w:rsidR="00A84179" w:rsidRPr="00A84179" w:rsidRDefault="00A84179" w:rsidP="00A84179">
      <w:p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- общий объем доходов в сумме  – 68771,8 тыс. руб.;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общий объем расходов в сумме  – 68771,8 тыс. руб.; 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- в том числе условно утвержденные  расходы в сумме 3300,0 тыс. руб.;</w:t>
      </w:r>
    </w:p>
    <w:p w:rsidR="00A84179" w:rsidRPr="00A84179" w:rsidRDefault="00A84179" w:rsidP="00A84179">
      <w:pPr>
        <w:tabs>
          <w:tab w:val="left" w:pos="709"/>
        </w:tabs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 xml:space="preserve">- Дефицит (профицит) бюджета поселения в сумме - 0,0 руб.;            </w:t>
      </w:r>
    </w:p>
    <w:p w:rsidR="00A84179" w:rsidRPr="00A84179" w:rsidRDefault="00A84179" w:rsidP="00A84179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A84179">
        <w:rPr>
          <w:bCs/>
          <w:sz w:val="22"/>
          <w:szCs w:val="22"/>
        </w:rPr>
        <w:t xml:space="preserve">2.      </w:t>
      </w:r>
      <w:proofErr w:type="gramStart"/>
      <w:r w:rsidRPr="00A84179">
        <w:rPr>
          <w:sz w:val="22"/>
          <w:szCs w:val="22"/>
        </w:rPr>
        <w:t>Установить, что  остатки  средств  поселения  на  начало  текущего    финансового года  за  исключением остатков бюджетных  ассигнований  дорожного  фонда и остатков неиспользованных межбюджетных  трансфертов, полученных из областного  бюджета  в  форме  субвенций  и  субсидий  и  иных межбюджетных  трансфертов, имеющих целевое  назначение,  в  объеме  до  100  процентов  могут  направляться  на  покрытие  временных  кассовых  разрывов,  возникающих  при  исполнении  бюджета  поселения.</w:t>
      </w:r>
      <w:proofErr w:type="gramEnd"/>
    </w:p>
    <w:p w:rsidR="00A84179" w:rsidRPr="00A84179" w:rsidRDefault="00A84179" w:rsidP="00A84179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A84179">
        <w:rPr>
          <w:sz w:val="22"/>
          <w:szCs w:val="22"/>
        </w:rPr>
        <w:lastRenderedPageBreak/>
        <w:t>3. Установить, что в соответствии с пунктом 3 статьи 217 Бюджетного кодекса Российской Федерации, основанием для внесения в 2024 году изменений в показатели сводной бюджетной росписи бюджета Зональненского сельского поселения является:</w:t>
      </w:r>
    </w:p>
    <w:p w:rsidR="00A84179" w:rsidRPr="00A84179" w:rsidRDefault="00A84179" w:rsidP="00A84179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A84179">
        <w:rPr>
          <w:bCs/>
          <w:sz w:val="22"/>
          <w:szCs w:val="22"/>
        </w:rPr>
        <w:t>3</w:t>
      </w:r>
      <w:r w:rsidRPr="00A84179">
        <w:rPr>
          <w:sz w:val="22"/>
          <w:szCs w:val="22"/>
        </w:rPr>
        <w:t>.1. Распределение зарезервированных в составе утвержденных в ведомственной структуре расходов бюджета Зональненского сельского поселения  на 2024 год бюджетных ассигнований, предусмотренных по подразделу 0111 «Резервные фонды»;</w:t>
      </w:r>
    </w:p>
    <w:p w:rsidR="00A84179" w:rsidRPr="00A84179" w:rsidRDefault="00A84179" w:rsidP="00A84179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A84179">
        <w:rPr>
          <w:bCs/>
          <w:sz w:val="22"/>
          <w:szCs w:val="22"/>
        </w:rPr>
        <w:t xml:space="preserve">3.2. </w:t>
      </w:r>
      <w:r w:rsidRPr="00A84179">
        <w:rPr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классификации расходов бюджетов.</w:t>
      </w:r>
    </w:p>
    <w:p w:rsidR="00A84179" w:rsidRPr="00A84179" w:rsidRDefault="00A84179" w:rsidP="00A84179">
      <w:p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3.3. Перераспределение бюджетных ассигнований в пределах, предусмотренных главным распорядителям бюджетных средств Зональненского сельского поселения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бюджетов;</w:t>
      </w:r>
    </w:p>
    <w:p w:rsidR="00A84179" w:rsidRPr="00A84179" w:rsidRDefault="00A84179" w:rsidP="00A84179">
      <w:pPr>
        <w:keepNext/>
        <w:ind w:left="709" w:hanging="283"/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4.</w:t>
      </w:r>
      <w:r w:rsidRPr="00A84179">
        <w:rPr>
          <w:sz w:val="22"/>
          <w:szCs w:val="22"/>
        </w:rPr>
        <w:t>Утвердить перечень главных распорядителей бюджета Зональненского сельского поселения согласно при</w:t>
      </w:r>
      <w:r w:rsidRPr="00A84179">
        <w:rPr>
          <w:sz w:val="22"/>
          <w:szCs w:val="22"/>
        </w:rPr>
        <w:softHyphen/>
        <w:t>ложению 1 к настоящему решению о бюджете.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Утвердить расходы  Зональненского  сельского поселения, установленные пунктом 1 настоящего решения  по разделам, подразделам, целевым статьям (группам и подгруппам) видов расходов  классификации  расходов бюджета в ведомственной структуре расходов    поселения  на 2024 год согласно при</w:t>
      </w:r>
      <w:r w:rsidRPr="00A84179">
        <w:rPr>
          <w:sz w:val="22"/>
          <w:szCs w:val="22"/>
        </w:rPr>
        <w:softHyphen/>
        <w:t>ложению 2 и плановый  период 2025 и 2026 годов согласно приложению  2.1 к настоящему бюджету.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Утвердить объемы межбюджетных трансфертов бюджету   Зональненского сельского поселения из бюджета Томского района на 2024 год  и плановый  период 2025 и 2026 годов согласно при</w:t>
      </w:r>
      <w:r w:rsidRPr="00A84179">
        <w:rPr>
          <w:sz w:val="22"/>
          <w:szCs w:val="22"/>
        </w:rPr>
        <w:softHyphen/>
        <w:t>ложению  3 к настоящему бюджету.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Утвердить объем  межбюджетных трансфертов, предоставляемых другим бюджетам бюджетной  системы  из бюджета Зональненского сельского поселения  на 2024 год и плановый  период 2025 и 2026 годов согласно  приложению 4 к настоящему бюджету.</w:t>
      </w:r>
    </w:p>
    <w:p w:rsidR="00A84179" w:rsidRPr="00A84179" w:rsidRDefault="00A84179" w:rsidP="0031117D">
      <w:pPr>
        <w:pStyle w:val="af3"/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Утвердить объем бюджетных ассигнований дорожного фонда Зональненского сельского поселения  на 2024 год  в сумме  9235,0 тыс. </w:t>
      </w:r>
      <w:proofErr w:type="gramStart"/>
      <w:r w:rsidRPr="00A84179">
        <w:rPr>
          <w:sz w:val="22"/>
          <w:szCs w:val="22"/>
        </w:rPr>
        <w:t>рублей</w:t>
      </w:r>
      <w:proofErr w:type="gramEnd"/>
      <w:r w:rsidRPr="00A84179">
        <w:rPr>
          <w:sz w:val="22"/>
          <w:szCs w:val="22"/>
        </w:rPr>
        <w:t xml:space="preserve"> в том  числе от:</w:t>
      </w:r>
    </w:p>
    <w:p w:rsidR="00A84179" w:rsidRPr="00A84179" w:rsidRDefault="00A84179" w:rsidP="00A84179">
      <w:pPr>
        <w:pStyle w:val="af3"/>
        <w:ind w:left="709" w:hanging="1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- Акцизов на автомобильный и прямогонный бензин, дизельное топливо, моторные масла       для дизельных и (или) карбюраторных (</w:t>
      </w:r>
      <w:proofErr w:type="spellStart"/>
      <w:r w:rsidRPr="00A84179">
        <w:rPr>
          <w:sz w:val="22"/>
          <w:szCs w:val="22"/>
        </w:rPr>
        <w:t>инжекторных</w:t>
      </w:r>
      <w:proofErr w:type="spellEnd"/>
      <w:r w:rsidRPr="00A84179">
        <w:rPr>
          <w:sz w:val="22"/>
          <w:szCs w:val="22"/>
        </w:rPr>
        <w:t>) двигателей, производимых на территории Российской Федерации - в размере 2777,3,0 тыс. руб.;</w:t>
      </w:r>
    </w:p>
    <w:p w:rsidR="00A84179" w:rsidRPr="00A84179" w:rsidRDefault="00A84179" w:rsidP="00A84179">
      <w:pPr>
        <w:pStyle w:val="af3"/>
        <w:ind w:left="720"/>
        <w:jc w:val="both"/>
        <w:rPr>
          <w:sz w:val="22"/>
          <w:szCs w:val="22"/>
          <w:highlight w:val="yellow"/>
        </w:rPr>
      </w:pPr>
      <w:r w:rsidRPr="00A84179">
        <w:rPr>
          <w:sz w:val="22"/>
          <w:szCs w:val="22"/>
        </w:rPr>
        <w:t>- Налога на доходы физических лиц - в размере 6457,7 тыс.руб.</w:t>
      </w:r>
    </w:p>
    <w:p w:rsidR="00A84179" w:rsidRPr="00A84179" w:rsidRDefault="00A84179" w:rsidP="00A84179">
      <w:pPr>
        <w:pStyle w:val="af3"/>
        <w:ind w:left="709" w:hanging="34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8.1.Утвердить объем бюджетных ассигнований дорожного фонда Зональненского сельского поселения  на 2025 год  в сумме  8063,9 тыс. </w:t>
      </w:r>
      <w:proofErr w:type="gramStart"/>
      <w:r w:rsidRPr="00A84179">
        <w:rPr>
          <w:sz w:val="22"/>
          <w:szCs w:val="22"/>
        </w:rPr>
        <w:t>рублей</w:t>
      </w:r>
      <w:proofErr w:type="gramEnd"/>
      <w:r w:rsidRPr="00A84179">
        <w:rPr>
          <w:sz w:val="22"/>
          <w:szCs w:val="22"/>
        </w:rPr>
        <w:t xml:space="preserve"> в том  числе от:</w:t>
      </w:r>
    </w:p>
    <w:p w:rsidR="00A84179" w:rsidRPr="00A84179" w:rsidRDefault="00A84179" w:rsidP="00A84179">
      <w:pPr>
        <w:pStyle w:val="af3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-Акцизов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84179">
        <w:rPr>
          <w:sz w:val="22"/>
          <w:szCs w:val="22"/>
        </w:rPr>
        <w:t>инжекторных</w:t>
      </w:r>
      <w:proofErr w:type="spellEnd"/>
      <w:r w:rsidRPr="00A84179">
        <w:rPr>
          <w:sz w:val="22"/>
          <w:szCs w:val="22"/>
        </w:rPr>
        <w:t>) двигателей, производимых на территории Российской Федерации - в размере 2963,9 тыс. руб.;</w:t>
      </w:r>
    </w:p>
    <w:p w:rsidR="00A84179" w:rsidRPr="00A84179" w:rsidRDefault="00A84179" w:rsidP="00A84179">
      <w:pPr>
        <w:pStyle w:val="af3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- Налога на доходы физических лиц - в размере 5100,0 тыс.руб.</w:t>
      </w:r>
    </w:p>
    <w:p w:rsidR="00A84179" w:rsidRPr="00A84179" w:rsidRDefault="00A84179" w:rsidP="00A84179">
      <w:pPr>
        <w:ind w:left="709" w:hanging="283"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8.2.Утвердить объем бюджетных ассигнований дорожного фонда Зональненского сельского поселения на 2026 год в сумме 8176,6 тыс. руб. в том  числе </w:t>
      </w:r>
      <w:proofErr w:type="gramStart"/>
      <w:r w:rsidRPr="00A84179">
        <w:rPr>
          <w:sz w:val="22"/>
          <w:szCs w:val="22"/>
        </w:rPr>
        <w:t>от</w:t>
      </w:r>
      <w:proofErr w:type="gramEnd"/>
      <w:r w:rsidRPr="00A84179">
        <w:rPr>
          <w:sz w:val="22"/>
          <w:szCs w:val="22"/>
        </w:rPr>
        <w:t>:</w:t>
      </w:r>
    </w:p>
    <w:p w:rsidR="00A84179" w:rsidRPr="00A84179" w:rsidRDefault="00A84179" w:rsidP="00A84179">
      <w:pPr>
        <w:pStyle w:val="af3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    -Акцизов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84179">
        <w:rPr>
          <w:sz w:val="22"/>
          <w:szCs w:val="22"/>
        </w:rPr>
        <w:t>инжекторных</w:t>
      </w:r>
      <w:proofErr w:type="spellEnd"/>
      <w:r w:rsidRPr="00A84179">
        <w:rPr>
          <w:sz w:val="22"/>
          <w:szCs w:val="22"/>
        </w:rPr>
        <w:t>) двигателей, производимых на территории Российской Федерации - в размере 3076,6 тыс. руб.;</w:t>
      </w:r>
    </w:p>
    <w:p w:rsidR="00A84179" w:rsidRPr="00A84179" w:rsidRDefault="00A84179" w:rsidP="00A84179">
      <w:pPr>
        <w:pStyle w:val="af3"/>
        <w:ind w:left="36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     - Налога на доходы физических лиц - в размере 5100,0 тыс.руб.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Установить, что объем </w:t>
      </w:r>
      <w:proofErr w:type="gramStart"/>
      <w:r w:rsidRPr="00A84179">
        <w:rPr>
          <w:sz w:val="22"/>
          <w:szCs w:val="22"/>
        </w:rPr>
        <w:t>бюджетных ассигнований, направляемых на исполнение публичных нормативных обязательств  Зональненского  сельского поселения на 2024 год  и плановый  период 2025 и 2026 годов не предусмотрен</w:t>
      </w:r>
      <w:proofErr w:type="gramEnd"/>
      <w:r w:rsidRPr="00A84179">
        <w:rPr>
          <w:sz w:val="22"/>
          <w:szCs w:val="22"/>
        </w:rPr>
        <w:t>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предоставление бюджетных кредитов из бюджета Зональненского поселения на 2024 год и плановый период 2025 и 2026 годов не предусмотрено.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 Установить, что привлечение внутренних заимствований в бюджет Зональненского поселения на 2024 год и плановый период 2025 и 2026 годов не предусмотрено.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привлечение внешних заимствований в бюджет Зональненского поселения на 2024 год и плановый период 2025 и 2026 годов не предусмотрено.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дефицит бюджета поселения на 2024 год и  плановый  период 2025 и 2026 годов согласно приложению  5.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Программа  приватизации (продажи) муниципального имущества и приобретения  имущества в муниципальную собственность  Зональненского сельского поселения  на 2024 год и  плановый  период 2025 и 2026 годов    не предусмотрена  </w:t>
      </w:r>
      <w:proofErr w:type="gramStart"/>
      <w:r w:rsidRPr="00A84179">
        <w:rPr>
          <w:sz w:val="22"/>
          <w:szCs w:val="22"/>
        </w:rPr>
        <w:t>согласно  приложения</w:t>
      </w:r>
      <w:proofErr w:type="gramEnd"/>
      <w:r w:rsidRPr="00A84179">
        <w:rPr>
          <w:sz w:val="22"/>
          <w:szCs w:val="22"/>
        </w:rPr>
        <w:t xml:space="preserve">  6.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lastRenderedPageBreak/>
        <w:t xml:space="preserve">Установить, что  предоставление бюджетных кредитов из бюджета Зональненского  сельского  поселения  на 2024 год и  плановый  период 2025 и 2026 годов  не предусмотрено. </w:t>
      </w:r>
    </w:p>
    <w:p w:rsidR="00A84179" w:rsidRPr="00A84179" w:rsidRDefault="00A84179" w:rsidP="0031117D">
      <w:pPr>
        <w:numPr>
          <w:ilvl w:val="0"/>
          <w:numId w:val="5"/>
        </w:numPr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 верхний предел муниципального долга Зональненского сельского поселения и верхний предел муниципального внешнего долга Зональненского сельского поселения на 01 января 2024 года в сумме 0,0 тысяч рублей, на 01 января 2025 года в сумме 0,0 тысяч рублей, на 01 января 2026 года в сумме 0,0 тысяч рублей, в том числе верхний предел долга по муниципальным гарантиям в сумме 0 тысяч рублей.</w:t>
      </w:r>
    </w:p>
    <w:p w:rsidR="00A84179" w:rsidRPr="00A84179" w:rsidRDefault="00A84179" w:rsidP="0031117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лицевые счета муниципальным бюджетным учреждениям Зональненского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финансов.</w:t>
      </w:r>
    </w:p>
    <w:p w:rsidR="00A84179" w:rsidRPr="00A84179" w:rsidRDefault="00A84179" w:rsidP="00A84179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Проведение кассовых выплат за счет средств бюджетных учреждений осуществляется Управлением финансов в порядке, установленном Управлением финансов, от имени и по поручению указанных учреждений в пределах остатка средств, отраженных на соответствующем лицевом счете.</w:t>
      </w:r>
    </w:p>
    <w:p w:rsidR="00A84179" w:rsidRPr="00A84179" w:rsidRDefault="00A84179" w:rsidP="0031117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погашение просроченной кредиторской задолженности муниципальных учреждений Зональненского сельского поселения, органов местного самоуправления поселения, образовавшейся по состоянию на 1 января 2024 года, производится за счет бюджетных ассигнований, предусмотренных настоящим бюджетом, и в пределах доведенных лимитов бюджетных обязательств на 2024 год.</w:t>
      </w:r>
    </w:p>
    <w:p w:rsidR="00A84179" w:rsidRPr="00A84179" w:rsidRDefault="00A84179" w:rsidP="0031117D">
      <w:pPr>
        <w:numPr>
          <w:ilvl w:val="0"/>
          <w:numId w:val="5"/>
        </w:numPr>
        <w:tabs>
          <w:tab w:val="left" w:pos="540"/>
        </w:tabs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при заключении гражданско-правового договора (муниципального контракта), предметом которого являются поставка товаров, выполнение работ, оказание услуг, получатели средств бюджета Зональненского сельского поселения, муниципальные бюджетные учреждения Зональненского сельского поселения при заключении гражданско-правового договора за счет средств субсидий на иные цели, предоставленных из бюджета Зональненского сельского поселения, вправе предусматривать авансовые платежи:</w:t>
      </w:r>
    </w:p>
    <w:p w:rsidR="00A84179" w:rsidRPr="00A84179" w:rsidRDefault="00A84179" w:rsidP="00A84179">
      <w:pPr>
        <w:tabs>
          <w:tab w:val="left" w:pos="540"/>
        </w:tabs>
        <w:ind w:left="72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-в размере до 100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Администрации Зональненского сельского поселения), аренды помещений,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 на курсах повышения квалификации, услуг по проживанию в период обучения на курсах повышения квалификации и служебных командировок, приобретении авиа - и железнодорожных билетов,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</w:t>
      </w:r>
      <w:proofErr w:type="spellStart"/>
      <w:r w:rsidRPr="00A84179">
        <w:rPr>
          <w:sz w:val="22"/>
          <w:szCs w:val="22"/>
        </w:rPr>
        <w:t>вебинарах</w:t>
      </w:r>
      <w:proofErr w:type="spellEnd"/>
      <w:r w:rsidRPr="00A84179">
        <w:rPr>
          <w:sz w:val="22"/>
          <w:szCs w:val="22"/>
        </w:rPr>
        <w:t>, форумах, олимпиадах, конкурсах, чемпионатах профессионального мастерства, творческих фестивалях, проведение  экспертизы сметной документации, а также по договорам, связанным с обслуживанием муниципального долга Зональненского сельского поселения;</w:t>
      </w:r>
    </w:p>
    <w:p w:rsidR="00A84179" w:rsidRPr="00A84179" w:rsidRDefault="00A84179" w:rsidP="00A84179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-в размере до 50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году, по договорам (контрактам) средства на финансовое обеспечение которых не подлежат казначейскому сопровождению;</w:t>
      </w:r>
    </w:p>
    <w:p w:rsidR="00A84179" w:rsidRPr="00A84179" w:rsidRDefault="00A84179" w:rsidP="00A84179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-в размерах и сроках, установленных </w:t>
      </w:r>
      <w:hyperlink r:id="rId9" w:history="1">
        <w:r w:rsidRPr="00A84179">
          <w:rPr>
            <w:sz w:val="22"/>
            <w:szCs w:val="22"/>
          </w:rPr>
          <w:t>Правилами</w:t>
        </w:r>
      </w:hyperlink>
      <w:r w:rsidRPr="00A84179">
        <w:rPr>
          <w:sz w:val="22"/>
          <w:szCs w:val="22"/>
        </w:rPr>
        <w:t xml:space="preserve"> технологического присоединения </w:t>
      </w:r>
      <w:proofErr w:type="spellStart"/>
      <w:r w:rsidRPr="00A84179">
        <w:rPr>
          <w:sz w:val="22"/>
          <w:szCs w:val="22"/>
        </w:rPr>
        <w:t>энергопринимающих</w:t>
      </w:r>
      <w:proofErr w:type="spellEnd"/>
      <w:r w:rsidRPr="00A84179">
        <w:rPr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      № 861, но не более лимитов бюджетных обязательств, подлежащих исполнению за счет средств бюджета Зональненского поселения в соответствующем финансовом году, - по договорам осуществления технологического присоединения к электрическим сетям.</w:t>
      </w:r>
    </w:p>
    <w:p w:rsidR="00A84179" w:rsidRPr="00A84179" w:rsidRDefault="00A84179" w:rsidP="0031117D">
      <w:pPr>
        <w:numPr>
          <w:ilvl w:val="0"/>
          <w:numId w:val="5"/>
        </w:numPr>
        <w:tabs>
          <w:tab w:val="left" w:pos="540"/>
        </w:tabs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Установить, что в 2024 году, в случае неисполнения доходной части бюджета, в первоочередном порядке из бюджета Зональненского сельского поселения финансируются следующие расходы:</w:t>
      </w:r>
    </w:p>
    <w:p w:rsidR="00A84179" w:rsidRPr="00A84179" w:rsidRDefault="00A84179" w:rsidP="00A84179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оплата труда и начисления на нее;</w:t>
      </w:r>
    </w:p>
    <w:p w:rsidR="00A84179" w:rsidRPr="00A84179" w:rsidRDefault="00A84179" w:rsidP="00A84179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оплата коммунальных услуг, услуг связи, транспортных услуг;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предоставление мер социальной поддержки отдельным категориям граждан;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оплата медикаментов, продуктов питания, котельно-печного топлива, горюче-смазочных материалов;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уплата налогов и сборов и иных обязательных платежей;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субсидии муниципальным бюджетным и автономным учреждениям;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расходы из резервного фонда Администрации Зональненского сельского поселения;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lastRenderedPageBreak/>
        <w:t>расходы из резервного фонда по предупреждению и ликвидации чрезвычайных ситуаций;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расходы на исполнение судебных актов по обращению взыскания на средства местного бюджета;</w:t>
      </w:r>
    </w:p>
    <w:p w:rsidR="00A84179" w:rsidRPr="00A84179" w:rsidRDefault="00A84179" w:rsidP="00A84179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84179">
        <w:rPr>
          <w:sz w:val="22"/>
          <w:szCs w:val="22"/>
        </w:rPr>
        <w:t>иные неотложные расходы.</w:t>
      </w:r>
    </w:p>
    <w:p w:rsidR="00A84179" w:rsidRPr="00A84179" w:rsidRDefault="00A84179" w:rsidP="0031117D">
      <w:pPr>
        <w:pStyle w:val="10"/>
        <w:numPr>
          <w:ilvl w:val="0"/>
          <w:numId w:val="5"/>
        </w:numPr>
        <w:tabs>
          <w:tab w:val="left" w:pos="567"/>
        </w:tabs>
        <w:jc w:val="both"/>
        <w:rPr>
          <w:sz w:val="22"/>
          <w:szCs w:val="22"/>
        </w:rPr>
      </w:pPr>
      <w:r w:rsidRPr="00A84179">
        <w:rPr>
          <w:sz w:val="22"/>
          <w:szCs w:val="22"/>
        </w:rPr>
        <w:t>Нормативные правовые акты поселения подлежат приведению в соответ</w:t>
      </w:r>
      <w:r w:rsidRPr="00A84179">
        <w:rPr>
          <w:sz w:val="22"/>
          <w:szCs w:val="22"/>
        </w:rPr>
        <w:softHyphen/>
        <w:t xml:space="preserve">ствие с настоящим решением в двухмесячный срок со дня вступления его в силу.  </w:t>
      </w:r>
    </w:p>
    <w:p w:rsidR="00A84179" w:rsidRPr="00A84179" w:rsidRDefault="00A84179" w:rsidP="0031117D">
      <w:pPr>
        <w:keepNext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A84179">
        <w:rPr>
          <w:sz w:val="22"/>
          <w:szCs w:val="22"/>
        </w:rPr>
        <w:t>Настоящее Решение направить Главе поселения (Главе Администрации</w:t>
      </w:r>
      <w:r w:rsidRPr="00A84179">
        <w:rPr>
          <w:bCs/>
          <w:sz w:val="22"/>
          <w:szCs w:val="22"/>
        </w:rPr>
        <w:t>) для подписания.</w:t>
      </w:r>
    </w:p>
    <w:p w:rsidR="00A84179" w:rsidRPr="00A84179" w:rsidRDefault="00A84179" w:rsidP="0031117D">
      <w:pPr>
        <w:keepNext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A84179">
        <w:rPr>
          <w:bCs/>
          <w:sz w:val="22"/>
          <w:szCs w:val="22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</w:p>
    <w:p w:rsidR="00A84179" w:rsidRPr="00A84179" w:rsidRDefault="00A84179" w:rsidP="00A84179">
      <w:pPr>
        <w:rPr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i/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i/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Председатель  Совета Зональненского </w:t>
      </w: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  <w:r w:rsidRPr="00A84179">
        <w:rPr>
          <w:sz w:val="22"/>
          <w:szCs w:val="22"/>
        </w:rPr>
        <w:t>сельского поселения</w:t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  <w:t xml:space="preserve">                                                                           Е.А. Коновалова</w:t>
      </w: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  <w:r w:rsidRPr="00A84179">
        <w:rPr>
          <w:sz w:val="22"/>
          <w:szCs w:val="22"/>
        </w:rPr>
        <w:t xml:space="preserve">Глава поселения </w:t>
      </w: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  <w:r w:rsidRPr="00A84179">
        <w:rPr>
          <w:sz w:val="22"/>
          <w:szCs w:val="22"/>
        </w:rPr>
        <w:t>(Глава Администрации)</w:t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</w:r>
      <w:r w:rsidRPr="00A84179">
        <w:rPr>
          <w:sz w:val="22"/>
          <w:szCs w:val="22"/>
        </w:rPr>
        <w:tab/>
        <w:t xml:space="preserve">     Е.А. Коновалова</w:t>
      </w: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</w:p>
    <w:p w:rsidR="00A84179" w:rsidRPr="00A84179" w:rsidRDefault="00A84179" w:rsidP="00A84179">
      <w:pPr>
        <w:keepNext/>
        <w:jc w:val="both"/>
        <w:rPr>
          <w:sz w:val="22"/>
          <w:szCs w:val="22"/>
        </w:rPr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Default="00A84179" w:rsidP="00A84179">
      <w:pPr>
        <w:keepNext/>
        <w:jc w:val="both"/>
      </w:pPr>
    </w:p>
    <w:p w:rsidR="00A84179" w:rsidRPr="00FD7CFE" w:rsidRDefault="00A84179" w:rsidP="00A84179">
      <w:pPr>
        <w:keepNext/>
        <w:jc w:val="both"/>
        <w:rPr>
          <w:szCs w:val="28"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267483">
        <w:rPr>
          <w:color w:val="C00000"/>
        </w:rPr>
        <w:br w:type="page"/>
      </w:r>
      <w:r w:rsidRPr="000A4B74">
        <w:rPr>
          <w:i/>
          <w:sz w:val="22"/>
          <w:szCs w:val="22"/>
        </w:rPr>
        <w:lastRenderedPageBreak/>
        <w:t xml:space="preserve">Приложение1 </w:t>
      </w:r>
    </w:p>
    <w:p w:rsidR="00A84179" w:rsidRPr="000A4B74" w:rsidRDefault="00A84179" w:rsidP="00A84179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к  проекту</w:t>
      </w:r>
      <w:r w:rsidRPr="000A4B74">
        <w:rPr>
          <w:i/>
          <w:sz w:val="22"/>
          <w:szCs w:val="22"/>
        </w:rPr>
        <w:t xml:space="preserve">решению Совета </w:t>
      </w:r>
    </w:p>
    <w:p w:rsidR="00A84179" w:rsidRPr="000A4B74" w:rsidRDefault="00A84179" w:rsidP="00A84179"/>
    <w:p w:rsidR="00A84179" w:rsidRPr="000961F6" w:rsidRDefault="00A84179" w:rsidP="00A84179">
      <w:pPr>
        <w:jc w:val="both"/>
        <w:rPr>
          <w:b/>
          <w:bCs/>
        </w:rPr>
      </w:pPr>
      <w:r w:rsidRPr="000961F6">
        <w:rPr>
          <w:b/>
          <w:bCs/>
        </w:rPr>
        <w:t xml:space="preserve">Перечень главных распорядителей бюджета </w:t>
      </w:r>
      <w:r>
        <w:rPr>
          <w:b/>
          <w:bCs/>
        </w:rPr>
        <w:t>Зональненского</w:t>
      </w:r>
      <w:r w:rsidRPr="000961F6">
        <w:rPr>
          <w:b/>
          <w:bCs/>
        </w:rPr>
        <w:t xml:space="preserve"> сельского поселения </w:t>
      </w:r>
    </w:p>
    <w:p w:rsidR="00A84179" w:rsidRPr="000961F6" w:rsidRDefault="00A84179" w:rsidP="00A84179">
      <w:pPr>
        <w:jc w:val="right"/>
        <w:rPr>
          <w:b/>
          <w:bCs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9"/>
        <w:gridCol w:w="8066"/>
      </w:tblGrid>
      <w:tr w:rsidR="00A84179" w:rsidRPr="000961F6" w:rsidTr="00015190">
        <w:tc>
          <w:tcPr>
            <w:tcW w:w="2390" w:type="dxa"/>
            <w:vAlign w:val="center"/>
          </w:tcPr>
          <w:p w:rsidR="00A84179" w:rsidRPr="000961F6" w:rsidRDefault="00A84179" w:rsidP="00015190">
            <w:pPr>
              <w:tabs>
                <w:tab w:val="left" w:pos="4470"/>
              </w:tabs>
              <w:jc w:val="center"/>
              <w:rPr>
                <w:b/>
              </w:rPr>
            </w:pPr>
            <w:r w:rsidRPr="000961F6">
              <w:rPr>
                <w:b/>
              </w:rPr>
              <w:t>Код  ведомственной структуры расходов</w:t>
            </w:r>
          </w:p>
        </w:tc>
        <w:tc>
          <w:tcPr>
            <w:tcW w:w="8100" w:type="dxa"/>
            <w:vAlign w:val="center"/>
          </w:tcPr>
          <w:p w:rsidR="00A84179" w:rsidRPr="000961F6" w:rsidRDefault="00A84179" w:rsidP="00015190">
            <w:pPr>
              <w:tabs>
                <w:tab w:val="left" w:pos="1725"/>
              </w:tabs>
              <w:jc w:val="center"/>
              <w:rPr>
                <w:b/>
              </w:rPr>
            </w:pPr>
            <w:r w:rsidRPr="000961F6">
              <w:rPr>
                <w:b/>
              </w:rPr>
              <w:t>Наименование</w:t>
            </w:r>
          </w:p>
        </w:tc>
      </w:tr>
      <w:tr w:rsidR="00A84179" w:rsidRPr="000961F6" w:rsidTr="00015190">
        <w:tc>
          <w:tcPr>
            <w:tcW w:w="2390" w:type="dxa"/>
          </w:tcPr>
          <w:p w:rsidR="00A84179" w:rsidRPr="000961F6" w:rsidRDefault="00A84179" w:rsidP="00015190">
            <w:pPr>
              <w:tabs>
                <w:tab w:val="left" w:pos="4470"/>
              </w:tabs>
              <w:jc w:val="center"/>
            </w:pPr>
            <w:r w:rsidRPr="000961F6">
              <w:t>1</w:t>
            </w:r>
          </w:p>
        </w:tc>
        <w:tc>
          <w:tcPr>
            <w:tcW w:w="8100" w:type="dxa"/>
          </w:tcPr>
          <w:p w:rsidR="00A84179" w:rsidRPr="000961F6" w:rsidRDefault="00A84179" w:rsidP="00015190">
            <w:pPr>
              <w:tabs>
                <w:tab w:val="left" w:pos="4470"/>
              </w:tabs>
              <w:jc w:val="center"/>
            </w:pPr>
            <w:r w:rsidRPr="000961F6">
              <w:t>2</w:t>
            </w:r>
          </w:p>
        </w:tc>
      </w:tr>
      <w:tr w:rsidR="00A84179" w:rsidRPr="000961F6" w:rsidTr="00015190">
        <w:tc>
          <w:tcPr>
            <w:tcW w:w="2390" w:type="dxa"/>
            <w:vAlign w:val="center"/>
          </w:tcPr>
          <w:p w:rsidR="00A84179" w:rsidRPr="000961F6" w:rsidRDefault="00A84179" w:rsidP="00015190">
            <w:pPr>
              <w:tabs>
                <w:tab w:val="left" w:pos="4470"/>
              </w:tabs>
              <w:jc w:val="center"/>
            </w:pPr>
            <w:r w:rsidRPr="000961F6">
              <w:t>9</w:t>
            </w:r>
            <w:r>
              <w:t>33</w:t>
            </w:r>
          </w:p>
        </w:tc>
        <w:tc>
          <w:tcPr>
            <w:tcW w:w="8100" w:type="dxa"/>
            <w:vAlign w:val="center"/>
          </w:tcPr>
          <w:p w:rsidR="00A84179" w:rsidRPr="000961F6" w:rsidRDefault="00A84179" w:rsidP="00015190">
            <w:pPr>
              <w:tabs>
                <w:tab w:val="left" w:pos="4470"/>
              </w:tabs>
              <w:jc w:val="center"/>
            </w:pPr>
            <w:r w:rsidRPr="00E510FF">
              <w:t>Администрация Зональненского сельского поселения</w:t>
            </w:r>
          </w:p>
        </w:tc>
      </w:tr>
    </w:tbl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2</w:t>
      </w:r>
    </w:p>
    <w:p w:rsidR="00A84179" w:rsidRPr="000A4B74" w:rsidRDefault="00A84179" w:rsidP="00A8417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к  </w:t>
      </w:r>
      <w:r>
        <w:rPr>
          <w:i/>
          <w:sz w:val="22"/>
          <w:szCs w:val="22"/>
        </w:rPr>
        <w:t>проекту</w:t>
      </w:r>
      <w:r w:rsidRPr="000A4B74">
        <w:rPr>
          <w:i/>
          <w:sz w:val="22"/>
          <w:szCs w:val="22"/>
        </w:rPr>
        <w:t>решению Совета</w:t>
      </w:r>
    </w:p>
    <w:p w:rsidR="00A84179" w:rsidRDefault="00A84179" w:rsidP="00A84179">
      <w:pPr>
        <w:pStyle w:val="10"/>
        <w:jc w:val="right"/>
        <w:rPr>
          <w:i/>
          <w:sz w:val="22"/>
          <w:szCs w:val="22"/>
        </w:rPr>
      </w:pPr>
    </w:p>
    <w:p w:rsidR="00A84179" w:rsidRPr="000A4B74" w:rsidRDefault="00A84179" w:rsidP="00A84179">
      <w:pPr>
        <w:pStyle w:val="10"/>
        <w:rPr>
          <w:i/>
          <w:sz w:val="22"/>
          <w:szCs w:val="22"/>
        </w:rPr>
      </w:pPr>
    </w:p>
    <w:p w:rsidR="00A84179" w:rsidRPr="00067A7A" w:rsidRDefault="00A84179" w:rsidP="00A84179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A84179" w:rsidRPr="00067A7A" w:rsidRDefault="00A84179" w:rsidP="00A84179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A84179" w:rsidRPr="007124D0" w:rsidRDefault="00A84179" w:rsidP="00A84179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A84179" w:rsidRDefault="00A84179" w:rsidP="00A84179">
      <w:pPr>
        <w:jc w:val="center"/>
      </w:pPr>
      <w:r w:rsidRPr="00067A7A">
        <w:tab/>
      </w:r>
      <w:r w:rsidRPr="00067A7A">
        <w:tab/>
      </w:r>
      <w:r w:rsidRPr="00067A7A">
        <w:tab/>
      </w:r>
      <w:r w:rsidRPr="00067A7A">
        <w:tab/>
      </w:r>
      <w:r w:rsidRPr="00067A7A">
        <w:tab/>
      </w:r>
      <w:r w:rsidRPr="00067A7A">
        <w:tab/>
      </w:r>
    </w:p>
    <w:p w:rsidR="00A84179" w:rsidRDefault="00A84179" w:rsidP="00A84179">
      <w:pPr>
        <w:contextualSpacing/>
        <w:jc w:val="right"/>
      </w:pPr>
      <w:r w:rsidRPr="00067A7A">
        <w:t xml:space="preserve">  (тысяч рублей, далее - тыс.руб.)</w:t>
      </w:r>
    </w:p>
    <w:tbl>
      <w:tblPr>
        <w:tblW w:w="8997" w:type="dxa"/>
        <w:tblInd w:w="103" w:type="dxa"/>
        <w:tblLook w:val="04A0"/>
      </w:tblPr>
      <w:tblGrid>
        <w:gridCol w:w="4400"/>
        <w:gridCol w:w="816"/>
        <w:gridCol w:w="858"/>
        <w:gridCol w:w="1416"/>
        <w:gridCol w:w="576"/>
        <w:gridCol w:w="931"/>
      </w:tblGrid>
      <w:tr w:rsidR="00A84179" w:rsidRPr="009976E4" w:rsidTr="00015190">
        <w:trPr>
          <w:trHeight w:val="58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год </w:t>
            </w:r>
          </w:p>
        </w:tc>
      </w:tr>
      <w:tr w:rsidR="00A84179" w:rsidRPr="009976E4" w:rsidTr="00015190">
        <w:trPr>
          <w:trHeight w:val="253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60212,8</w:t>
            </w:r>
          </w:p>
        </w:tc>
      </w:tr>
      <w:tr w:rsidR="00A84179" w:rsidRPr="009976E4" w:rsidTr="00015190">
        <w:trPr>
          <w:trHeight w:val="5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60212,8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17446,6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15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18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A16394" w:rsidTr="00015190">
        <w:trPr>
          <w:trHeight w:val="11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14174,6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14174,6</w:t>
            </w:r>
          </w:p>
        </w:tc>
      </w:tr>
      <w:tr w:rsidR="00A84179" w:rsidRPr="009976E4" w:rsidTr="00015190">
        <w:trPr>
          <w:trHeight w:val="15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14174,6</w:t>
            </w:r>
          </w:p>
        </w:tc>
      </w:tr>
      <w:tr w:rsidR="00A84179" w:rsidRPr="009976E4" w:rsidTr="00015190">
        <w:trPr>
          <w:trHeight w:val="18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7361,3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7361,3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6774,5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6774,5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38,8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38,8</w:t>
            </w:r>
          </w:p>
        </w:tc>
      </w:tr>
      <w:tr w:rsidR="00A84179" w:rsidRPr="00A16394" w:rsidTr="00015190">
        <w:trPr>
          <w:trHeight w:val="5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i/>
                <w:color w:val="000000"/>
                <w:sz w:val="22"/>
                <w:szCs w:val="22"/>
              </w:rPr>
            </w:pPr>
            <w:r w:rsidRPr="009976E4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i/>
                <w:color w:val="000000"/>
                <w:sz w:val="22"/>
                <w:szCs w:val="22"/>
              </w:rPr>
            </w:pPr>
            <w:r w:rsidRPr="009976E4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800,0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A84179" w:rsidRPr="009976E4" w:rsidTr="00015190">
        <w:trPr>
          <w:trHeight w:val="6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A84179" w:rsidRPr="009976E4" w:rsidTr="00015190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84179" w:rsidRPr="009976E4" w:rsidTr="00015190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84179" w:rsidRPr="009976E4" w:rsidTr="00015190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84179" w:rsidRPr="009976E4" w:rsidTr="00015190">
        <w:trPr>
          <w:trHeight w:val="9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8835,0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8535,0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7900,0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84179" w:rsidRPr="009976E4" w:rsidTr="00015190">
        <w:trPr>
          <w:trHeight w:val="86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84179" w:rsidRPr="009976E4" w:rsidTr="00015190">
        <w:trPr>
          <w:trHeight w:val="9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84179" w:rsidRPr="009976E4" w:rsidTr="00015190">
        <w:trPr>
          <w:trHeight w:val="9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300,0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84179" w:rsidRPr="009976E4" w:rsidTr="00015190">
        <w:trPr>
          <w:trHeight w:val="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26654,1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4316,0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976E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9976E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4316,0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4316,0</w:t>
            </w:r>
          </w:p>
        </w:tc>
      </w:tr>
      <w:tr w:rsidR="00A84179" w:rsidRPr="009976E4" w:rsidTr="00015190">
        <w:trPr>
          <w:trHeight w:val="12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84179" w:rsidRPr="009976E4" w:rsidTr="00015190">
        <w:trPr>
          <w:trHeight w:val="109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976E4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9976E4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9976E4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9976E4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84179" w:rsidRPr="009976E4" w:rsidTr="00015190">
        <w:trPr>
          <w:trHeight w:val="37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7776,5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7776,5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7280,0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5000,0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5000,0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5000,0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A84179" w:rsidRPr="00A1639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F062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14561,</w:t>
            </w:r>
            <w:r w:rsidR="000F062E">
              <w:rPr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F062E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14561,</w:t>
            </w:r>
            <w:r w:rsidR="000F062E">
              <w:rPr>
                <w:color w:val="000000"/>
                <w:sz w:val="22"/>
                <w:szCs w:val="22"/>
              </w:rPr>
              <w:t>6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F062E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14561,</w:t>
            </w:r>
            <w:r w:rsidR="000F062E">
              <w:rPr>
                <w:color w:val="000000"/>
                <w:sz w:val="22"/>
                <w:szCs w:val="22"/>
              </w:rPr>
              <w:t>6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F062E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9033,</w:t>
            </w:r>
            <w:r w:rsidR="000F062E">
              <w:rPr>
                <w:color w:val="000000"/>
                <w:sz w:val="22"/>
                <w:szCs w:val="22"/>
              </w:rPr>
              <w:t>5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F062E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9033,</w:t>
            </w:r>
            <w:r w:rsidR="000F062E">
              <w:rPr>
                <w:color w:val="000000"/>
                <w:sz w:val="22"/>
                <w:szCs w:val="22"/>
              </w:rPr>
              <w:t>5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F062E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9033,</w:t>
            </w:r>
            <w:r w:rsidR="000F062E">
              <w:rPr>
                <w:color w:val="000000"/>
                <w:sz w:val="22"/>
                <w:szCs w:val="22"/>
              </w:rPr>
              <w:t>5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9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AC7524">
              <w:rPr>
                <w:b/>
                <w:bCs/>
                <w:i/>
                <w:iCs/>
                <w:color w:val="00000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i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1000,0</w:t>
            </w:r>
          </w:p>
        </w:tc>
      </w:tr>
      <w:tr w:rsidR="00A84179" w:rsidRPr="007531D2" w:rsidTr="00015190">
        <w:trPr>
          <w:trHeight w:val="12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31D2">
              <w:rPr>
                <w:b/>
                <w:bCs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1D2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1D2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1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31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31D2">
              <w:rPr>
                <w:b/>
                <w:color w:val="000000"/>
                <w:sz w:val="22"/>
                <w:szCs w:val="22"/>
              </w:rPr>
              <w:t>1000,0</w:t>
            </w:r>
          </w:p>
        </w:tc>
      </w:tr>
      <w:tr w:rsidR="00A84179" w:rsidRPr="007531D2" w:rsidTr="00015190">
        <w:trPr>
          <w:trHeight w:val="12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31D2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31D2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31D2">
              <w:rPr>
                <w:b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31D2">
              <w:rPr>
                <w:b/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31D2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7531D2" w:rsidRDefault="00A84179" w:rsidP="000151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31D2">
              <w:rPr>
                <w:b/>
                <w:color w:val="000000"/>
                <w:sz w:val="22"/>
                <w:szCs w:val="22"/>
              </w:rPr>
              <w:t>1000,0</w:t>
            </w: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A84179" w:rsidRPr="009976E4" w:rsidTr="00015190">
        <w:trPr>
          <w:trHeight w:val="189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A84179" w:rsidRPr="009976E4" w:rsidTr="00015190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1000,0</w:t>
            </w:r>
          </w:p>
        </w:tc>
      </w:tr>
    </w:tbl>
    <w:p w:rsidR="00A84179" w:rsidRPr="00D82E1A" w:rsidRDefault="00A84179" w:rsidP="00A84179">
      <w:pPr>
        <w:contextualSpacing/>
        <w:jc w:val="right"/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2.1</w:t>
      </w:r>
    </w:p>
    <w:p w:rsidR="00A84179" w:rsidRPr="000A4B74" w:rsidRDefault="00A84179" w:rsidP="00A8417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>к  решению Совета</w:t>
      </w:r>
    </w:p>
    <w:p w:rsidR="00A84179" w:rsidRPr="0064235B" w:rsidRDefault="00A84179" w:rsidP="00A84179">
      <w:pPr>
        <w:jc w:val="center"/>
        <w:rPr>
          <w:b/>
          <w:bCs/>
          <w:sz w:val="26"/>
          <w:szCs w:val="26"/>
        </w:rPr>
      </w:pPr>
      <w:r w:rsidRPr="0064235B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A84179" w:rsidRPr="0064235B" w:rsidRDefault="00A84179" w:rsidP="00A84179">
      <w:pPr>
        <w:jc w:val="center"/>
        <w:rPr>
          <w:b/>
          <w:bCs/>
          <w:sz w:val="26"/>
          <w:szCs w:val="26"/>
        </w:rPr>
      </w:pPr>
      <w:r w:rsidRPr="0064235B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A84179" w:rsidRPr="0064235B" w:rsidRDefault="00A84179" w:rsidP="00A84179">
      <w:pPr>
        <w:jc w:val="center"/>
        <w:rPr>
          <w:b/>
          <w:bCs/>
          <w:sz w:val="26"/>
          <w:szCs w:val="26"/>
        </w:rPr>
      </w:pPr>
      <w:proofErr w:type="spellStart"/>
      <w:r w:rsidRPr="0064235B">
        <w:rPr>
          <w:b/>
          <w:bCs/>
          <w:sz w:val="26"/>
          <w:szCs w:val="26"/>
        </w:rPr>
        <w:t>Копыловского</w:t>
      </w:r>
      <w:proofErr w:type="spellEnd"/>
      <w:r w:rsidRPr="0064235B">
        <w:rPr>
          <w:b/>
          <w:bCs/>
          <w:sz w:val="26"/>
          <w:szCs w:val="26"/>
        </w:rPr>
        <w:t xml:space="preserve"> сельского поселения  на плановый период 202</w:t>
      </w:r>
      <w:r>
        <w:rPr>
          <w:b/>
          <w:bCs/>
          <w:sz w:val="26"/>
          <w:szCs w:val="26"/>
        </w:rPr>
        <w:t>5</w:t>
      </w:r>
      <w:r w:rsidRPr="0064235B">
        <w:rPr>
          <w:b/>
          <w:bCs/>
          <w:sz w:val="26"/>
          <w:szCs w:val="26"/>
        </w:rPr>
        <w:t xml:space="preserve"> и 202</w:t>
      </w:r>
      <w:r>
        <w:rPr>
          <w:b/>
          <w:bCs/>
          <w:sz w:val="26"/>
          <w:szCs w:val="26"/>
        </w:rPr>
        <w:t>6</w:t>
      </w:r>
      <w:r w:rsidRPr="0064235B">
        <w:rPr>
          <w:b/>
          <w:bCs/>
          <w:sz w:val="26"/>
          <w:szCs w:val="26"/>
        </w:rPr>
        <w:t xml:space="preserve"> годов</w:t>
      </w: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tbl>
      <w:tblPr>
        <w:tblW w:w="9502" w:type="dxa"/>
        <w:tblInd w:w="103" w:type="dxa"/>
        <w:tblLook w:val="04A0"/>
      </w:tblPr>
      <w:tblGrid>
        <w:gridCol w:w="3974"/>
        <w:gridCol w:w="816"/>
        <w:gridCol w:w="858"/>
        <w:gridCol w:w="1416"/>
        <w:gridCol w:w="576"/>
        <w:gridCol w:w="931"/>
        <w:gridCol w:w="931"/>
      </w:tblGrid>
      <w:tr w:rsidR="00A84179" w:rsidRPr="009976E4" w:rsidTr="00015190">
        <w:trPr>
          <w:trHeight w:val="58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2026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году</w:t>
            </w:r>
          </w:p>
        </w:tc>
      </w:tr>
      <w:tr w:rsidR="00A84179" w:rsidRPr="009976E4" w:rsidTr="00015190">
        <w:trPr>
          <w:trHeight w:val="63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4179" w:rsidRPr="009976E4" w:rsidTr="00015190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64552,4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68771,8</w:t>
            </w:r>
          </w:p>
        </w:tc>
      </w:tr>
      <w:tr w:rsidR="00A84179" w:rsidRPr="009976E4" w:rsidTr="00015190">
        <w:trPr>
          <w:trHeight w:val="58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64552,4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68771,8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15803,7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15628,4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1337,0</w:t>
            </w:r>
          </w:p>
        </w:tc>
      </w:tr>
      <w:tr w:rsidR="00A84179" w:rsidRPr="00607DCF" w:rsidTr="00015190">
        <w:trPr>
          <w:trHeight w:val="17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11711,2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9824,7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11711,2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9824,7</w:t>
            </w:r>
          </w:p>
        </w:tc>
      </w:tr>
      <w:tr w:rsidR="00A84179" w:rsidRPr="009976E4" w:rsidTr="00015190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11711,2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9824,7</w:t>
            </w:r>
          </w:p>
        </w:tc>
      </w:tr>
      <w:tr w:rsidR="00A84179" w:rsidRPr="009976E4" w:rsidTr="00015190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7361,3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7361,3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7361,3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7361,3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4311,1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2424,6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4311,1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2424,6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38,8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38,8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C121D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2555,5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i/>
                <w:color w:val="000000"/>
                <w:sz w:val="22"/>
                <w:szCs w:val="22"/>
              </w:rPr>
              <w:t>966,7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4266,7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862,3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609,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609,9</w:t>
            </w:r>
          </w:p>
        </w:tc>
      </w:tr>
      <w:tr w:rsidR="00A84179" w:rsidRPr="009976E4" w:rsidTr="00015190">
        <w:trPr>
          <w:trHeight w:val="6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609,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609,9</w:t>
            </w:r>
          </w:p>
        </w:tc>
      </w:tr>
      <w:tr w:rsidR="00A84179" w:rsidRPr="009976E4" w:rsidTr="00015190">
        <w:trPr>
          <w:trHeight w:val="3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84179" w:rsidRPr="009976E4" w:rsidTr="00015190">
        <w:trPr>
          <w:trHeight w:val="3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84179" w:rsidRPr="009976E4" w:rsidTr="00015190">
        <w:trPr>
          <w:trHeight w:val="6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232,8</w:t>
            </w:r>
          </w:p>
        </w:tc>
      </w:tr>
      <w:tr w:rsidR="00A84179" w:rsidRPr="009976E4" w:rsidTr="00015190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232,8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232,8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rFonts w:ascii="Symbol" w:hAnsi="Symbol"/>
                <w:color w:val="000000"/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A56C3" w:rsidRDefault="00A84179" w:rsidP="00015190">
            <w:pPr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lastRenderedPageBreak/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  <w:r w:rsidRPr="009A56C3">
              <w:rPr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bCs/>
                <w:sz w:val="22"/>
                <w:szCs w:val="22"/>
              </w:rPr>
            </w:pPr>
            <w:r w:rsidRPr="009A56C3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B0741" w:rsidRDefault="00A84179" w:rsidP="000151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741">
              <w:rPr>
                <w:bCs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B0741" w:rsidRDefault="00A84179" w:rsidP="000151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741">
              <w:rPr>
                <w:bCs/>
                <w:color w:val="000000"/>
                <w:sz w:val="22"/>
                <w:szCs w:val="22"/>
              </w:rPr>
              <w:t>3300,00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A56C3" w:rsidRDefault="00A84179" w:rsidP="00015190">
            <w:pPr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  <w:r w:rsidRPr="009A56C3">
              <w:rPr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bCs/>
                <w:sz w:val="22"/>
                <w:szCs w:val="22"/>
              </w:rPr>
            </w:pPr>
            <w:r w:rsidRPr="009A56C3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bCs/>
                <w:sz w:val="22"/>
                <w:szCs w:val="22"/>
              </w:rPr>
            </w:pPr>
            <w:r w:rsidRPr="009A56C3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B0741" w:rsidRDefault="00A84179" w:rsidP="000151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741">
              <w:rPr>
                <w:bCs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B0741" w:rsidRDefault="00A84179" w:rsidP="000151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741">
              <w:rPr>
                <w:bCs/>
                <w:color w:val="000000"/>
                <w:sz w:val="22"/>
                <w:szCs w:val="22"/>
              </w:rPr>
              <w:t>3300,00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179" w:rsidRPr="009A56C3" w:rsidRDefault="00A84179" w:rsidP="00015190">
            <w:pPr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  <w:r w:rsidRPr="009A56C3">
              <w:rPr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bCs/>
                <w:sz w:val="22"/>
                <w:szCs w:val="22"/>
              </w:rPr>
            </w:pPr>
            <w:r w:rsidRPr="009A56C3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sz w:val="22"/>
                <w:szCs w:val="22"/>
              </w:rPr>
            </w:pPr>
            <w:r w:rsidRPr="009A56C3">
              <w:rPr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79" w:rsidRPr="009A56C3" w:rsidRDefault="00A84179" w:rsidP="00015190">
            <w:pPr>
              <w:jc w:val="center"/>
              <w:rPr>
                <w:bCs/>
                <w:sz w:val="22"/>
                <w:szCs w:val="22"/>
              </w:rPr>
            </w:pPr>
            <w:r w:rsidRPr="009A56C3">
              <w:rPr>
                <w:bCs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B0741" w:rsidRDefault="00A84179" w:rsidP="000151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741">
              <w:rPr>
                <w:bCs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B0741" w:rsidRDefault="00A84179" w:rsidP="000151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741">
              <w:rPr>
                <w:bCs/>
                <w:color w:val="000000"/>
                <w:sz w:val="22"/>
                <w:szCs w:val="22"/>
              </w:rPr>
              <w:t>3300,00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8163,9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8376,6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8063,9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8176,6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8176,6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8176,6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3076,6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3076,6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2963,9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3076,6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rFonts w:ascii="Symbol" w:hAnsi="Symbol"/>
                <w:color w:val="000000"/>
                <w:sz w:val="20"/>
              </w:rPr>
            </w:pPr>
            <w:r w:rsidRPr="009976E4">
              <w:rPr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A84179" w:rsidRPr="009976E4" w:rsidTr="00015190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</w:rPr>
            </w:pPr>
            <w:r w:rsidRPr="009976E4">
              <w:rPr>
                <w:color w:val="00000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</w:rPr>
            </w:pPr>
            <w:r w:rsidRPr="009976E4">
              <w:rPr>
                <w:color w:val="00000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84179" w:rsidRPr="009976E4" w:rsidTr="00015190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</w:rPr>
            </w:pPr>
            <w:r w:rsidRPr="009976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</w:rPr>
            </w:pPr>
            <w:r w:rsidRPr="009976E4">
              <w:rPr>
                <w:color w:val="00000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84179" w:rsidRPr="009976E4" w:rsidTr="00015190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</w:rPr>
            </w:pPr>
            <w:r w:rsidRPr="009976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</w:rPr>
            </w:pPr>
            <w:r w:rsidRPr="009976E4">
              <w:rPr>
                <w:color w:val="00000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 xml:space="preserve">Другие вопросы в области </w:t>
            </w:r>
            <w:r w:rsidRPr="009976E4">
              <w:rPr>
                <w:b/>
                <w:i/>
                <w:color w:val="000000"/>
                <w:sz w:val="22"/>
                <w:szCs w:val="22"/>
              </w:rPr>
              <w:lastRenderedPageBreak/>
              <w:t>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4179" w:rsidRPr="009976E4" w:rsidTr="00015190">
        <w:trPr>
          <w:trHeight w:val="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both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34938,4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39100,2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680,5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976E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9976E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680,5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680,5</w:t>
            </w:r>
          </w:p>
        </w:tc>
      </w:tr>
      <w:tr w:rsidR="00A84179" w:rsidRPr="009976E4" w:rsidTr="00015190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210,5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210,5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210,5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84179" w:rsidRPr="009976E4" w:rsidTr="00015190">
        <w:trPr>
          <w:trHeight w:val="109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A84179" w:rsidRPr="009976E4" w:rsidTr="00015190">
        <w:trPr>
          <w:trHeight w:val="315"/>
        </w:trPr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976E4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9976E4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9976E4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9976E4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84179" w:rsidRPr="009976E4" w:rsidTr="00015190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84179" w:rsidRPr="009976E4" w:rsidTr="00015190">
        <w:trPr>
          <w:trHeight w:val="37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11996,5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18086,9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11996,5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18086,9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17590,4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15310,4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15310,4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15310,4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rFonts w:ascii="Symbol" w:hAnsi="Symbol"/>
                <w:color w:val="000000"/>
                <w:sz w:val="20"/>
              </w:rPr>
            </w:pPr>
            <w:r w:rsidRPr="009976E4">
              <w:rPr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A84179" w:rsidRPr="00607DCF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22272,</w:t>
            </w: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976E4">
              <w:rPr>
                <w:b/>
                <w:i/>
                <w:color w:val="000000"/>
                <w:sz w:val="22"/>
                <w:szCs w:val="22"/>
              </w:rPr>
              <w:t>20332,8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22272,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20332,8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22272,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20332,8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6295,4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6295,4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6143,1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6295,4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1030,0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1030,0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1030,0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15099,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13007,5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15099,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13007,5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15099,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13007,5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5461,4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5481,6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76E4">
              <w:rPr>
                <w:b/>
                <w:bCs/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84179" w:rsidRPr="009976E4" w:rsidTr="00015190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color w:val="000000"/>
                <w:sz w:val="22"/>
                <w:szCs w:val="22"/>
              </w:rPr>
            </w:pPr>
            <w:r w:rsidRPr="009976E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9976E4">
              <w:rPr>
                <w:rFonts w:ascii="Symbol" w:hAnsi="Symbol"/>
                <w:color w:val="000000"/>
                <w:sz w:val="20"/>
              </w:rPr>
              <w:t></w:t>
            </w:r>
            <w:r w:rsidRPr="009976E4">
              <w:rPr>
                <w:rFonts w:ascii="Symbol" w:hAnsi="Symbol"/>
                <w:color w:val="000000"/>
                <w:sz w:val="20"/>
              </w:rPr>
              <w:t></w:t>
            </w:r>
            <w:r w:rsidRPr="009976E4">
              <w:rPr>
                <w:rFonts w:ascii="Symbol" w:hAnsi="Symbol"/>
                <w:color w:val="000000"/>
                <w:sz w:val="20"/>
              </w:rPr>
              <w:t></w:t>
            </w:r>
            <w:r w:rsidRPr="009976E4">
              <w:rPr>
                <w:rFonts w:ascii="Symbol" w:hAnsi="Symbol"/>
                <w:color w:val="000000"/>
                <w:sz w:val="20"/>
              </w:rPr>
              <w:t>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79" w:rsidRPr="009976E4" w:rsidRDefault="00A84179" w:rsidP="00015190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9976E4">
              <w:rPr>
                <w:rFonts w:ascii="Symbol" w:hAnsi="Symbol"/>
                <w:color w:val="000000"/>
                <w:sz w:val="20"/>
              </w:rPr>
              <w:t></w:t>
            </w:r>
            <w:r w:rsidRPr="009976E4">
              <w:rPr>
                <w:rFonts w:ascii="Symbol" w:hAnsi="Symbol"/>
                <w:color w:val="000000"/>
                <w:sz w:val="20"/>
              </w:rPr>
              <w:t></w:t>
            </w:r>
            <w:r w:rsidRPr="009976E4">
              <w:rPr>
                <w:rFonts w:ascii="Symbol" w:hAnsi="Symbol"/>
                <w:color w:val="000000"/>
                <w:sz w:val="20"/>
              </w:rPr>
              <w:t></w:t>
            </w:r>
            <w:r w:rsidRPr="009976E4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</w:tbl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lastRenderedPageBreak/>
        <w:t xml:space="preserve">Приложение </w:t>
      </w:r>
      <w:r>
        <w:rPr>
          <w:i/>
          <w:sz w:val="22"/>
          <w:szCs w:val="22"/>
        </w:rPr>
        <w:t>3</w:t>
      </w:r>
    </w:p>
    <w:p w:rsidR="00A84179" w:rsidRPr="000A4B74" w:rsidRDefault="00A84179" w:rsidP="00A84179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проекту  </w:t>
      </w:r>
      <w:r w:rsidRPr="000A4B74">
        <w:rPr>
          <w:i/>
          <w:sz w:val="22"/>
          <w:szCs w:val="22"/>
        </w:rPr>
        <w:t xml:space="preserve">решению Совета </w:t>
      </w:r>
    </w:p>
    <w:p w:rsidR="00A84179" w:rsidRPr="000A4B74" w:rsidRDefault="00A84179" w:rsidP="00A84179">
      <w:pPr>
        <w:ind w:firstLine="720"/>
        <w:jc w:val="both"/>
      </w:pPr>
    </w:p>
    <w:p w:rsidR="00A84179" w:rsidRPr="000A4B74" w:rsidRDefault="00A84179" w:rsidP="00A84179">
      <w:pPr>
        <w:jc w:val="center"/>
        <w:rPr>
          <w:b/>
          <w:szCs w:val="28"/>
        </w:rPr>
      </w:pPr>
      <w:r w:rsidRPr="000A4B74">
        <w:rPr>
          <w:b/>
          <w:szCs w:val="28"/>
        </w:rPr>
        <w:t>Объем межбюджетных трансфертов,</w:t>
      </w:r>
    </w:p>
    <w:p w:rsidR="00A84179" w:rsidRPr="000A4B74" w:rsidRDefault="00A84179" w:rsidP="00A84179">
      <w:pPr>
        <w:jc w:val="center"/>
        <w:rPr>
          <w:b/>
          <w:szCs w:val="28"/>
        </w:rPr>
      </w:pPr>
      <w:r w:rsidRPr="000A4B74">
        <w:rPr>
          <w:b/>
          <w:szCs w:val="28"/>
        </w:rPr>
        <w:t xml:space="preserve"> получаемых бюджетом </w:t>
      </w:r>
      <w:r>
        <w:rPr>
          <w:b/>
          <w:szCs w:val="28"/>
        </w:rPr>
        <w:t>Зональненского</w:t>
      </w:r>
      <w:r w:rsidRPr="000A4B74">
        <w:rPr>
          <w:b/>
          <w:szCs w:val="28"/>
        </w:rPr>
        <w:t xml:space="preserve"> сельского поселения из бюджета Томского района в 20</w:t>
      </w:r>
      <w:r>
        <w:rPr>
          <w:b/>
          <w:szCs w:val="28"/>
        </w:rPr>
        <w:t>24</w:t>
      </w:r>
      <w:r w:rsidRPr="000A4B74">
        <w:rPr>
          <w:b/>
          <w:szCs w:val="28"/>
        </w:rPr>
        <w:t xml:space="preserve"> году</w:t>
      </w:r>
      <w:r w:rsidRPr="009B292A">
        <w:rPr>
          <w:b/>
          <w:szCs w:val="28"/>
        </w:rPr>
        <w:t>и плановый период 202</w:t>
      </w:r>
      <w:r>
        <w:rPr>
          <w:b/>
          <w:szCs w:val="28"/>
        </w:rPr>
        <w:t>5</w:t>
      </w:r>
      <w:r w:rsidRPr="009B292A">
        <w:rPr>
          <w:b/>
          <w:szCs w:val="28"/>
        </w:rPr>
        <w:t xml:space="preserve"> и 202</w:t>
      </w:r>
      <w:r>
        <w:rPr>
          <w:b/>
          <w:szCs w:val="28"/>
        </w:rPr>
        <w:t>6</w:t>
      </w:r>
      <w:r w:rsidRPr="009B292A">
        <w:rPr>
          <w:b/>
          <w:szCs w:val="28"/>
        </w:rPr>
        <w:t xml:space="preserve"> годов</w:t>
      </w:r>
    </w:p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rPr>
          <w:i/>
          <w:sz w:val="22"/>
        </w:rPr>
      </w:pPr>
      <w:r w:rsidRPr="000A4B74">
        <w:rPr>
          <w:i/>
          <w:sz w:val="22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700"/>
        <w:gridCol w:w="1476"/>
        <w:gridCol w:w="1369"/>
        <w:gridCol w:w="1369"/>
      </w:tblGrid>
      <w:tr w:rsidR="00A84179" w:rsidRPr="000A4B74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Объем на 20</w:t>
            </w:r>
            <w:r>
              <w:rPr>
                <w:b/>
                <w:bCs/>
                <w:color w:val="000000"/>
              </w:rPr>
              <w:t xml:space="preserve">24 </w:t>
            </w:r>
            <w:r w:rsidRPr="000A4B74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Объем на 20</w:t>
            </w:r>
            <w:r>
              <w:rPr>
                <w:b/>
                <w:bCs/>
                <w:color w:val="000000"/>
              </w:rPr>
              <w:t>25</w:t>
            </w:r>
            <w:r w:rsidRPr="000A4B74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Объем на 20</w:t>
            </w:r>
            <w:r>
              <w:rPr>
                <w:b/>
                <w:bCs/>
                <w:color w:val="000000"/>
              </w:rPr>
              <w:t>26</w:t>
            </w:r>
            <w:r w:rsidRPr="000A4B7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A84179" w:rsidRPr="000A4B74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2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A84179" w:rsidRPr="00D3310E" w:rsidTr="00015190">
        <w:trPr>
          <w:trHeight w:val="146"/>
        </w:trPr>
        <w:tc>
          <w:tcPr>
            <w:tcW w:w="5700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 w:rsidRPr="00D3310E">
              <w:rPr>
                <w:b/>
                <w:bCs/>
                <w:color w:val="000000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12658,9</w:t>
            </w:r>
          </w:p>
        </w:tc>
        <w:tc>
          <w:tcPr>
            <w:tcW w:w="1369" w:type="dxa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12717,3</w:t>
            </w:r>
          </w:p>
        </w:tc>
        <w:tc>
          <w:tcPr>
            <w:tcW w:w="1369" w:type="dxa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12789,6</w:t>
            </w:r>
          </w:p>
        </w:tc>
      </w:tr>
      <w:tr w:rsidR="00A84179" w:rsidRPr="002B2CE9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2B2CE9" w:rsidRDefault="00A84179" w:rsidP="00015190">
            <w:pPr>
              <w:tabs>
                <w:tab w:val="left" w:pos="1224"/>
              </w:tabs>
              <w:ind w:right="-108"/>
              <w:jc w:val="both"/>
              <w:rPr>
                <w:b/>
                <w:i/>
              </w:rPr>
            </w:pPr>
            <w:r w:rsidRPr="002B2CE9">
              <w:rPr>
                <w:b/>
                <w:i/>
              </w:rPr>
              <w:t>Дотаци</w:t>
            </w:r>
            <w:r>
              <w:rPr>
                <w:b/>
                <w:i/>
              </w:rPr>
              <w:t>и</w:t>
            </w:r>
            <w:r w:rsidRPr="002B2CE9">
              <w:rPr>
                <w:b/>
                <w:i/>
              </w:rPr>
              <w:t>:</w:t>
            </w:r>
          </w:p>
        </w:tc>
        <w:tc>
          <w:tcPr>
            <w:tcW w:w="1476" w:type="dxa"/>
            <w:shd w:val="clear" w:color="auto" w:fill="auto"/>
          </w:tcPr>
          <w:p w:rsidR="00A84179" w:rsidRPr="002B2CE9" w:rsidRDefault="00A84179" w:rsidP="00015190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2B2CE9" w:rsidRDefault="00A84179" w:rsidP="00015190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2B2CE9" w:rsidRDefault="00A84179" w:rsidP="00015190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84179" w:rsidRPr="00D3310E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D3310E" w:rsidRDefault="00A84179" w:rsidP="00015190">
            <w:pPr>
              <w:tabs>
                <w:tab w:val="left" w:pos="1224"/>
              </w:tabs>
              <w:ind w:right="-108"/>
              <w:jc w:val="both"/>
            </w:pPr>
            <w:r w:rsidRPr="00D3310E"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12658,9</w:t>
            </w:r>
          </w:p>
        </w:tc>
        <w:tc>
          <w:tcPr>
            <w:tcW w:w="1369" w:type="dxa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12717,3</w:t>
            </w:r>
          </w:p>
        </w:tc>
        <w:tc>
          <w:tcPr>
            <w:tcW w:w="1369" w:type="dxa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12789,6</w:t>
            </w:r>
          </w:p>
        </w:tc>
      </w:tr>
      <w:tr w:rsidR="00A84179" w:rsidRPr="00D3310E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0961F6" w:rsidRDefault="00A84179" w:rsidP="00015190">
            <w:pPr>
              <w:autoSpaceDE w:val="0"/>
              <w:autoSpaceDN w:val="0"/>
              <w:adjustRightInd w:val="0"/>
              <w:ind w:right="112"/>
            </w:pPr>
            <w:r w:rsidRPr="000961F6">
              <w:rPr>
                <w:b/>
                <w:color w:val="000000"/>
              </w:rPr>
              <w:t>Субсидии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1476" w:type="dxa"/>
            <w:shd w:val="clear" w:color="auto" w:fill="auto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  <w:r w:rsidRPr="00E46C6D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E46C6D">
              <w:rPr>
                <w:sz w:val="22"/>
                <w:szCs w:val="22"/>
              </w:rPr>
              <w:t>0</w:t>
            </w: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  <w:r w:rsidRPr="00E46C6D">
              <w:rPr>
                <w:sz w:val="22"/>
                <w:szCs w:val="22"/>
              </w:rPr>
              <w:t>0,0</w:t>
            </w:r>
          </w:p>
        </w:tc>
      </w:tr>
      <w:tr w:rsidR="00A84179" w:rsidRPr="00FC5004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0961F6" w:rsidRDefault="00A84179" w:rsidP="00015190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</w:rPr>
            </w:pPr>
            <w:r w:rsidRPr="000961F6">
              <w:rPr>
                <w:iCs/>
                <w:color w:val="00000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0961F6"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76" w:type="dxa"/>
            <w:shd w:val="clear" w:color="auto" w:fill="auto"/>
          </w:tcPr>
          <w:p w:rsidR="00A84179" w:rsidRPr="00E46C6D" w:rsidRDefault="00A84179" w:rsidP="00015190">
            <w:pPr>
              <w:pStyle w:val="1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</w:tr>
      <w:tr w:rsidR="00A84179" w:rsidRPr="00D3310E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</w:tr>
      <w:tr w:rsidR="00A84179" w:rsidRPr="00D3310E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</w:tr>
      <w:tr w:rsidR="00A84179" w:rsidRPr="00D3310E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E46C6D" w:rsidRDefault="00A84179" w:rsidP="00015190">
            <w:pPr>
              <w:pStyle w:val="10"/>
              <w:rPr>
                <w:sz w:val="22"/>
                <w:szCs w:val="22"/>
              </w:rPr>
            </w:pPr>
          </w:p>
        </w:tc>
      </w:tr>
      <w:tr w:rsidR="00A84179" w:rsidRPr="00D3310E" w:rsidTr="00015190">
        <w:trPr>
          <w:trHeight w:val="262"/>
        </w:trPr>
        <w:tc>
          <w:tcPr>
            <w:tcW w:w="5700" w:type="dxa"/>
            <w:shd w:val="clear" w:color="auto" w:fill="auto"/>
          </w:tcPr>
          <w:p w:rsidR="00A84179" w:rsidRPr="00D3310E" w:rsidRDefault="00A84179" w:rsidP="00015190">
            <w:pPr>
              <w:tabs>
                <w:tab w:val="left" w:pos="1224"/>
              </w:tabs>
              <w:ind w:right="-108"/>
              <w:jc w:val="both"/>
            </w:pPr>
          </w:p>
        </w:tc>
        <w:tc>
          <w:tcPr>
            <w:tcW w:w="1476" w:type="dxa"/>
            <w:shd w:val="clear" w:color="auto" w:fill="auto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A84179" w:rsidRPr="00D3310E" w:rsidRDefault="00A84179" w:rsidP="0001519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jc w:val="left"/>
        <w:rPr>
          <w:i/>
          <w:sz w:val="22"/>
        </w:rPr>
      </w:pPr>
    </w:p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jc w:val="left"/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4</w:t>
      </w:r>
    </w:p>
    <w:p w:rsidR="00A84179" w:rsidRPr="000A4B74" w:rsidRDefault="00A84179" w:rsidP="00A8417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к  </w:t>
      </w:r>
      <w:r>
        <w:rPr>
          <w:i/>
          <w:sz w:val="22"/>
          <w:szCs w:val="22"/>
        </w:rPr>
        <w:t>проекту</w:t>
      </w:r>
      <w:r w:rsidRPr="000A4B74">
        <w:rPr>
          <w:i/>
          <w:sz w:val="22"/>
          <w:szCs w:val="22"/>
        </w:rPr>
        <w:t xml:space="preserve">решению Совета </w:t>
      </w:r>
    </w:p>
    <w:p w:rsidR="00A84179" w:rsidRPr="000A4B74" w:rsidRDefault="00A84179" w:rsidP="00A84179">
      <w:pPr>
        <w:tabs>
          <w:tab w:val="left" w:pos="1222"/>
        </w:tabs>
      </w:pPr>
    </w:p>
    <w:p w:rsidR="00A84179" w:rsidRPr="000914CD" w:rsidRDefault="00A84179" w:rsidP="00A84179">
      <w:pPr>
        <w:pStyle w:val="10"/>
        <w:jc w:val="left"/>
        <w:rPr>
          <w:i/>
          <w:sz w:val="22"/>
          <w:szCs w:val="22"/>
        </w:rPr>
      </w:pPr>
    </w:p>
    <w:p w:rsidR="00A84179" w:rsidRPr="000A4B74" w:rsidRDefault="00A84179" w:rsidP="00A84179">
      <w:pPr>
        <w:rPr>
          <w:i/>
          <w:sz w:val="22"/>
        </w:rPr>
      </w:pPr>
    </w:p>
    <w:p w:rsidR="00A84179" w:rsidRPr="000A4B74" w:rsidRDefault="00A84179" w:rsidP="00A84179">
      <w:pPr>
        <w:jc w:val="center"/>
        <w:rPr>
          <w:b/>
          <w:szCs w:val="28"/>
        </w:rPr>
      </w:pPr>
      <w:r w:rsidRPr="000A4B74">
        <w:rPr>
          <w:b/>
          <w:szCs w:val="28"/>
        </w:rPr>
        <w:t>Объем иных межбюджетных трансфертов</w:t>
      </w:r>
    </w:p>
    <w:p w:rsidR="00A84179" w:rsidRPr="000A4B74" w:rsidRDefault="00A84179" w:rsidP="00A84179">
      <w:pPr>
        <w:jc w:val="center"/>
        <w:rPr>
          <w:b/>
          <w:szCs w:val="28"/>
        </w:rPr>
      </w:pPr>
      <w:r w:rsidRPr="000A4B74">
        <w:rPr>
          <w:b/>
          <w:szCs w:val="28"/>
        </w:rPr>
        <w:t xml:space="preserve">предоставляемых из бюджета </w:t>
      </w:r>
      <w:r>
        <w:rPr>
          <w:b/>
          <w:szCs w:val="28"/>
        </w:rPr>
        <w:t>Зональненского</w:t>
      </w:r>
      <w:r w:rsidRPr="000A4B74">
        <w:rPr>
          <w:b/>
          <w:szCs w:val="28"/>
        </w:rPr>
        <w:t xml:space="preserve"> сельского поселени</w:t>
      </w:r>
      <w:r>
        <w:rPr>
          <w:b/>
          <w:szCs w:val="28"/>
        </w:rPr>
        <w:t>я бюджету Томского района в 2024</w:t>
      </w:r>
      <w:r w:rsidRPr="000A4B74">
        <w:rPr>
          <w:b/>
          <w:szCs w:val="28"/>
        </w:rPr>
        <w:t xml:space="preserve"> году</w:t>
      </w:r>
      <w:r w:rsidRPr="001F61F1">
        <w:rPr>
          <w:b/>
          <w:bCs/>
        </w:rPr>
        <w:t xml:space="preserve"> и плановый период 202</w:t>
      </w:r>
      <w:r>
        <w:rPr>
          <w:b/>
          <w:bCs/>
        </w:rPr>
        <w:t>5</w:t>
      </w:r>
      <w:r w:rsidRPr="001F61F1">
        <w:rPr>
          <w:b/>
          <w:bCs/>
        </w:rPr>
        <w:t xml:space="preserve"> и 202</w:t>
      </w:r>
      <w:r>
        <w:rPr>
          <w:b/>
          <w:bCs/>
        </w:rPr>
        <w:t xml:space="preserve">6 </w:t>
      </w:r>
      <w:r w:rsidRPr="001F61F1">
        <w:rPr>
          <w:b/>
          <w:bCs/>
        </w:rPr>
        <w:t>годов</w:t>
      </w:r>
    </w:p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rPr>
          <w:i/>
          <w:sz w:val="22"/>
        </w:rPr>
      </w:pPr>
      <w:r w:rsidRPr="000A4B74">
        <w:rPr>
          <w:i/>
          <w:sz w:val="22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30"/>
        <w:gridCol w:w="1369"/>
        <w:gridCol w:w="1369"/>
        <w:gridCol w:w="1369"/>
      </w:tblGrid>
      <w:tr w:rsidR="00A84179" w:rsidRPr="000A4B74" w:rsidTr="00015190">
        <w:trPr>
          <w:trHeight w:val="262"/>
        </w:trPr>
        <w:tc>
          <w:tcPr>
            <w:tcW w:w="6330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Объем на 20</w:t>
            </w:r>
            <w:r>
              <w:rPr>
                <w:b/>
                <w:bCs/>
                <w:color w:val="000000"/>
              </w:rPr>
              <w:t>24</w:t>
            </w:r>
            <w:r w:rsidRPr="000A4B74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Объем на 20</w:t>
            </w:r>
            <w:r>
              <w:rPr>
                <w:b/>
                <w:bCs/>
                <w:color w:val="000000"/>
              </w:rPr>
              <w:t>25</w:t>
            </w:r>
            <w:r w:rsidRPr="000A4B74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A4B74">
              <w:rPr>
                <w:b/>
                <w:bCs/>
                <w:color w:val="000000"/>
              </w:rPr>
              <w:t>Объем на 20</w:t>
            </w:r>
            <w:r>
              <w:rPr>
                <w:b/>
                <w:bCs/>
                <w:color w:val="000000"/>
              </w:rPr>
              <w:t>26</w:t>
            </w:r>
            <w:r w:rsidRPr="000A4B7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A84179" w:rsidRPr="000A4B74" w:rsidTr="00015190">
        <w:trPr>
          <w:trHeight w:val="262"/>
        </w:trPr>
        <w:tc>
          <w:tcPr>
            <w:tcW w:w="6330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2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A84179" w:rsidRPr="000A4B74" w:rsidTr="00015190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A84179" w:rsidRPr="000A4B74" w:rsidRDefault="00A84179" w:rsidP="00015190">
            <w:pPr>
              <w:rPr>
                <w:b/>
                <w:i/>
              </w:rPr>
            </w:pPr>
            <w:r w:rsidRPr="000A4B74">
              <w:rPr>
                <w:b/>
                <w:i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369" w:type="dxa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0,0</w:t>
            </w:r>
          </w:p>
        </w:tc>
      </w:tr>
      <w:tr w:rsidR="00A84179" w:rsidRPr="000A4B74" w:rsidTr="00015190">
        <w:trPr>
          <w:trHeight w:val="262"/>
        </w:trPr>
        <w:tc>
          <w:tcPr>
            <w:tcW w:w="6330" w:type="dxa"/>
            <w:shd w:val="clear" w:color="auto" w:fill="auto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 w:rsidRPr="000A4B74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значенияв соответствии с заключенными соглашениями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369" w:type="dxa"/>
            <w:vAlign w:val="center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369" w:type="dxa"/>
            <w:vAlign w:val="center"/>
          </w:tcPr>
          <w:p w:rsidR="00A84179" w:rsidRPr="000A4B74" w:rsidRDefault="00A84179" w:rsidP="0001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0,0</w:t>
            </w:r>
          </w:p>
        </w:tc>
      </w:tr>
    </w:tbl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jc w:val="left"/>
        <w:rPr>
          <w:i/>
          <w:sz w:val="22"/>
        </w:rPr>
      </w:pPr>
    </w:p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jc w:val="left"/>
        <w:rPr>
          <w:i/>
          <w:sz w:val="22"/>
        </w:rPr>
      </w:pPr>
    </w:p>
    <w:p w:rsidR="00A84179" w:rsidRPr="000A4B74" w:rsidRDefault="00A84179" w:rsidP="00A84179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5</w:t>
      </w:r>
    </w:p>
    <w:p w:rsidR="00A84179" w:rsidRPr="000914CD" w:rsidRDefault="00A84179" w:rsidP="00A8417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к  </w:t>
      </w:r>
      <w:r>
        <w:rPr>
          <w:i/>
          <w:sz w:val="22"/>
          <w:szCs w:val="22"/>
        </w:rPr>
        <w:t>проекту</w:t>
      </w:r>
      <w:r w:rsidRPr="000A4B74">
        <w:rPr>
          <w:i/>
          <w:sz w:val="22"/>
          <w:szCs w:val="22"/>
        </w:rPr>
        <w:t xml:space="preserve">решению Совета </w:t>
      </w:r>
    </w:p>
    <w:p w:rsidR="00A84179" w:rsidRDefault="00A84179" w:rsidP="00A84179">
      <w:pPr>
        <w:jc w:val="center"/>
        <w:rPr>
          <w:b/>
          <w:bCs/>
        </w:rPr>
      </w:pPr>
    </w:p>
    <w:p w:rsidR="00A84179" w:rsidRPr="000961F6" w:rsidRDefault="00A84179" w:rsidP="00A84179">
      <w:pPr>
        <w:pStyle w:val="10"/>
        <w:tabs>
          <w:tab w:val="left" w:pos="5535"/>
        </w:tabs>
        <w:rPr>
          <w:b/>
          <w:sz w:val="24"/>
        </w:rPr>
      </w:pPr>
      <w:r w:rsidRPr="000961F6">
        <w:rPr>
          <w:b/>
          <w:sz w:val="24"/>
        </w:rPr>
        <w:t xml:space="preserve">Источники финансирования </w:t>
      </w:r>
    </w:p>
    <w:p w:rsidR="00A84179" w:rsidRDefault="00A84179" w:rsidP="00A84179">
      <w:pPr>
        <w:pStyle w:val="10"/>
        <w:rPr>
          <w:b/>
          <w:sz w:val="24"/>
        </w:rPr>
      </w:pPr>
      <w:r w:rsidRPr="000961F6">
        <w:rPr>
          <w:b/>
          <w:sz w:val="24"/>
        </w:rPr>
        <w:t xml:space="preserve">дефицита бюджета  </w:t>
      </w:r>
      <w:r>
        <w:rPr>
          <w:b/>
          <w:sz w:val="24"/>
        </w:rPr>
        <w:t>Зональненского</w:t>
      </w:r>
      <w:r w:rsidRPr="000961F6">
        <w:rPr>
          <w:b/>
          <w:sz w:val="24"/>
        </w:rPr>
        <w:t xml:space="preserve"> поселения на </w:t>
      </w:r>
      <w:r>
        <w:rPr>
          <w:b/>
          <w:sz w:val="24"/>
        </w:rPr>
        <w:t>2024</w:t>
      </w:r>
      <w:r w:rsidRPr="000961F6">
        <w:rPr>
          <w:b/>
          <w:sz w:val="24"/>
        </w:rPr>
        <w:t xml:space="preserve"> год  и </w:t>
      </w:r>
    </w:p>
    <w:p w:rsidR="00A84179" w:rsidRPr="000961F6" w:rsidRDefault="00A84179" w:rsidP="00A84179">
      <w:pPr>
        <w:pStyle w:val="10"/>
        <w:rPr>
          <w:sz w:val="24"/>
        </w:rPr>
      </w:pPr>
      <w:r w:rsidRPr="000961F6">
        <w:rPr>
          <w:b/>
          <w:sz w:val="24"/>
        </w:rPr>
        <w:t>плановый  период 202</w:t>
      </w:r>
      <w:r>
        <w:rPr>
          <w:b/>
          <w:sz w:val="24"/>
        </w:rPr>
        <w:t>5</w:t>
      </w:r>
      <w:r w:rsidRPr="000961F6">
        <w:rPr>
          <w:b/>
          <w:sz w:val="24"/>
        </w:rPr>
        <w:t xml:space="preserve"> и 202</w:t>
      </w:r>
      <w:r>
        <w:rPr>
          <w:b/>
          <w:sz w:val="24"/>
        </w:rPr>
        <w:t>6</w:t>
      </w:r>
      <w:r w:rsidRPr="000961F6">
        <w:rPr>
          <w:b/>
          <w:sz w:val="24"/>
        </w:rPr>
        <w:t xml:space="preserve"> годов.</w:t>
      </w:r>
    </w:p>
    <w:p w:rsidR="00A84179" w:rsidRPr="000961F6" w:rsidRDefault="00A84179" w:rsidP="00A84179">
      <w:pPr>
        <w:jc w:val="right"/>
      </w:pPr>
      <w:r w:rsidRPr="000961F6"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A84179" w:rsidRPr="000961F6" w:rsidTr="000151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Наименование</w:t>
            </w:r>
          </w:p>
          <w:p w:rsidR="00A84179" w:rsidRPr="000961F6" w:rsidRDefault="00A84179" w:rsidP="00015190">
            <w:pPr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0961F6">
              <w:rPr>
                <w:b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961F6">
              <w:rPr>
                <w:b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961F6">
              <w:rPr>
                <w:b/>
              </w:rPr>
              <w:t>г</w:t>
            </w:r>
          </w:p>
        </w:tc>
      </w:tr>
      <w:tr w:rsidR="00A84179" w:rsidRPr="000961F6" w:rsidTr="000151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r w:rsidRPr="000961F6"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A84179" w:rsidRPr="000961F6" w:rsidTr="000151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r w:rsidRPr="000961F6"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  <w:lang w:val="en-US"/>
              </w:rPr>
            </w:pPr>
            <w:r w:rsidRPr="000961F6">
              <w:rPr>
                <w:b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A84179" w:rsidRPr="000961F6" w:rsidTr="000151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r w:rsidRPr="000961F6"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  <w:tr w:rsidR="00A84179" w:rsidRPr="000961F6" w:rsidTr="000151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79" w:rsidRPr="000961F6" w:rsidRDefault="00A84179" w:rsidP="00015190">
            <w:pPr>
              <w:jc w:val="center"/>
              <w:rPr>
                <w:b/>
              </w:rPr>
            </w:pPr>
            <w:r w:rsidRPr="000961F6">
              <w:rPr>
                <w:b/>
              </w:rPr>
              <w:t>0</w:t>
            </w:r>
          </w:p>
        </w:tc>
      </w:tr>
    </w:tbl>
    <w:p w:rsidR="00A84179" w:rsidRDefault="00A84179" w:rsidP="00A84179">
      <w:pPr>
        <w:jc w:val="center"/>
        <w:rPr>
          <w:b/>
          <w:bCs/>
        </w:rPr>
      </w:pPr>
    </w:p>
    <w:p w:rsidR="00A84179" w:rsidRDefault="00A84179" w:rsidP="00A84179">
      <w:pPr>
        <w:jc w:val="center"/>
        <w:rPr>
          <w:b/>
          <w:bCs/>
        </w:rPr>
      </w:pPr>
    </w:p>
    <w:p w:rsidR="00A84179" w:rsidRDefault="00A84179" w:rsidP="00A84179">
      <w:pPr>
        <w:jc w:val="center"/>
        <w:rPr>
          <w:b/>
          <w:bCs/>
        </w:rPr>
      </w:pPr>
    </w:p>
    <w:p w:rsidR="00A84179" w:rsidRDefault="00A84179" w:rsidP="00A84179">
      <w:pPr>
        <w:jc w:val="center"/>
        <w:rPr>
          <w:b/>
          <w:bCs/>
        </w:rPr>
      </w:pPr>
    </w:p>
    <w:p w:rsidR="00A84179" w:rsidRDefault="00A84179" w:rsidP="00A84179">
      <w:pPr>
        <w:jc w:val="center"/>
        <w:rPr>
          <w:b/>
          <w:bCs/>
        </w:rPr>
      </w:pPr>
    </w:p>
    <w:p w:rsidR="00A84179" w:rsidRPr="000A4B74" w:rsidRDefault="00A84179" w:rsidP="00A8417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bookmarkStart w:id="0" w:name="_GoBack"/>
      <w:r w:rsidRPr="000A4B74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6</w:t>
      </w:r>
    </w:p>
    <w:p w:rsidR="00A84179" w:rsidRPr="000914CD" w:rsidRDefault="00A84179" w:rsidP="00A8417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к </w:t>
      </w:r>
      <w:r>
        <w:rPr>
          <w:i/>
          <w:sz w:val="22"/>
          <w:szCs w:val="22"/>
        </w:rPr>
        <w:t>проекту</w:t>
      </w:r>
      <w:r w:rsidRPr="000A4B74">
        <w:rPr>
          <w:i/>
          <w:sz w:val="22"/>
          <w:szCs w:val="22"/>
        </w:rPr>
        <w:t xml:space="preserve"> решению Совета </w:t>
      </w:r>
    </w:p>
    <w:bookmarkEnd w:id="0"/>
    <w:p w:rsidR="00A84179" w:rsidRPr="000A4B74" w:rsidRDefault="00A84179" w:rsidP="00A84179">
      <w:pPr>
        <w:jc w:val="center"/>
        <w:rPr>
          <w:b/>
          <w:bCs/>
        </w:rPr>
      </w:pPr>
    </w:p>
    <w:p w:rsidR="00A84179" w:rsidRPr="000A4B74" w:rsidRDefault="00A84179" w:rsidP="00A84179">
      <w:pPr>
        <w:jc w:val="center"/>
        <w:rPr>
          <w:b/>
          <w:bCs/>
        </w:rPr>
      </w:pPr>
      <w:r w:rsidRPr="000A4B74">
        <w:rPr>
          <w:b/>
          <w:bCs/>
        </w:rPr>
        <w:t>Программа</w:t>
      </w:r>
    </w:p>
    <w:p w:rsidR="00A84179" w:rsidRPr="000A4B74" w:rsidRDefault="00A84179" w:rsidP="00A84179">
      <w:pPr>
        <w:jc w:val="center"/>
        <w:rPr>
          <w:b/>
          <w:bCs/>
        </w:rPr>
      </w:pPr>
      <w:r w:rsidRPr="000A4B74">
        <w:rPr>
          <w:b/>
          <w:bCs/>
        </w:rPr>
        <w:t>приватизации (продажи) муниципального имущества</w:t>
      </w:r>
      <w:r>
        <w:rPr>
          <w:b/>
          <w:bCs/>
        </w:rPr>
        <w:t xml:space="preserve"> Зональненского </w:t>
      </w:r>
      <w:r w:rsidRPr="000A4B74">
        <w:rPr>
          <w:b/>
          <w:bCs/>
        </w:rPr>
        <w:t>сельского поселения на 20</w:t>
      </w:r>
      <w:r>
        <w:rPr>
          <w:b/>
          <w:bCs/>
        </w:rPr>
        <w:t>24</w:t>
      </w:r>
      <w:r w:rsidRPr="000A4B74">
        <w:rPr>
          <w:b/>
          <w:bCs/>
        </w:rPr>
        <w:t xml:space="preserve"> год</w:t>
      </w:r>
      <w:r w:rsidRPr="001F61F1">
        <w:rPr>
          <w:b/>
          <w:bCs/>
        </w:rPr>
        <w:t xml:space="preserve"> и плановый период 202</w:t>
      </w:r>
      <w:r>
        <w:rPr>
          <w:b/>
          <w:bCs/>
        </w:rPr>
        <w:t>5</w:t>
      </w:r>
      <w:r w:rsidRPr="001F61F1">
        <w:rPr>
          <w:b/>
          <w:bCs/>
        </w:rPr>
        <w:t xml:space="preserve"> и 202</w:t>
      </w:r>
      <w:r>
        <w:rPr>
          <w:b/>
          <w:bCs/>
        </w:rPr>
        <w:t>6</w:t>
      </w:r>
      <w:r w:rsidRPr="001F61F1">
        <w:rPr>
          <w:b/>
          <w:bCs/>
        </w:rPr>
        <w:t xml:space="preserve"> годов</w:t>
      </w:r>
    </w:p>
    <w:p w:rsidR="00A84179" w:rsidRPr="000A4B74" w:rsidRDefault="00A84179" w:rsidP="00A84179">
      <w:pPr>
        <w:jc w:val="both"/>
        <w:rPr>
          <w:b/>
          <w:bCs/>
        </w:rPr>
      </w:pPr>
    </w:p>
    <w:p w:rsidR="00A84179" w:rsidRDefault="00A84179" w:rsidP="00A84179">
      <w:pPr>
        <w:jc w:val="both"/>
        <w:rPr>
          <w:b/>
          <w:bCs/>
        </w:rPr>
      </w:pPr>
    </w:p>
    <w:p w:rsidR="00A84179" w:rsidRPr="00976C1E" w:rsidRDefault="00A84179" w:rsidP="00A84179">
      <w:pPr>
        <w:ind w:left="142"/>
        <w:jc w:val="both"/>
      </w:pPr>
      <w:r>
        <w:rPr>
          <w:b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A84179" w:rsidRPr="000A4B74" w:rsidRDefault="00A84179" w:rsidP="00A84179">
      <w:pPr>
        <w:jc w:val="right"/>
        <w:rPr>
          <w:b/>
          <w:bCs/>
        </w:rPr>
      </w:pPr>
    </w:p>
    <w:p w:rsidR="00A84179" w:rsidRPr="000A4B74" w:rsidRDefault="00A84179" w:rsidP="00A84179">
      <w:pPr>
        <w:pStyle w:val="xl32"/>
        <w:spacing w:before="0" w:beforeAutospacing="0" w:after="0" w:afterAutospacing="0"/>
        <w:rPr>
          <w:sz w:val="28"/>
        </w:rPr>
      </w:pPr>
      <w:r w:rsidRPr="000A4B74"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3710"/>
        <w:gridCol w:w="2021"/>
        <w:gridCol w:w="1463"/>
        <w:gridCol w:w="1285"/>
        <w:gridCol w:w="1325"/>
      </w:tblGrid>
      <w:tr w:rsidR="00A84179" w:rsidRPr="000A4B74" w:rsidTr="00015190">
        <w:tc>
          <w:tcPr>
            <w:tcW w:w="596" w:type="dxa"/>
          </w:tcPr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>№ п/п</w:t>
            </w:r>
          </w:p>
        </w:tc>
        <w:tc>
          <w:tcPr>
            <w:tcW w:w="3958" w:type="dxa"/>
          </w:tcPr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>Наименование объекта,</w:t>
            </w:r>
          </w:p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 xml:space="preserve"> его местонахождение</w:t>
            </w:r>
          </w:p>
        </w:tc>
        <w:tc>
          <w:tcPr>
            <w:tcW w:w="1791" w:type="dxa"/>
          </w:tcPr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>Способ</w:t>
            </w:r>
          </w:p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 xml:space="preserve"> приватизации</w:t>
            </w:r>
          </w:p>
        </w:tc>
        <w:tc>
          <w:tcPr>
            <w:tcW w:w="1500" w:type="dxa"/>
          </w:tcPr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>Прогноз поступ</w:t>
            </w:r>
            <w:r w:rsidRPr="000A4B74">
              <w:rPr>
                <w:b/>
                <w:bCs/>
              </w:rPr>
              <w:softHyphen/>
              <w:t xml:space="preserve">лений средств </w:t>
            </w:r>
            <w:r>
              <w:rPr>
                <w:b/>
                <w:bCs/>
              </w:rPr>
              <w:t xml:space="preserve"> в 2024 году</w:t>
            </w:r>
          </w:p>
        </w:tc>
        <w:tc>
          <w:tcPr>
            <w:tcW w:w="1288" w:type="dxa"/>
          </w:tcPr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>Прогноз поступ</w:t>
            </w:r>
            <w:r w:rsidRPr="000A4B74">
              <w:rPr>
                <w:b/>
                <w:bCs/>
              </w:rPr>
              <w:softHyphen/>
              <w:t xml:space="preserve">лений средств </w:t>
            </w:r>
            <w:r>
              <w:rPr>
                <w:b/>
                <w:bCs/>
              </w:rPr>
              <w:t xml:space="preserve"> в 2025 году</w:t>
            </w:r>
          </w:p>
        </w:tc>
        <w:tc>
          <w:tcPr>
            <w:tcW w:w="1288" w:type="dxa"/>
          </w:tcPr>
          <w:p w:rsidR="00A84179" w:rsidRPr="000A4B74" w:rsidRDefault="00A84179" w:rsidP="00015190">
            <w:pPr>
              <w:jc w:val="center"/>
              <w:rPr>
                <w:b/>
                <w:bCs/>
              </w:rPr>
            </w:pPr>
            <w:r w:rsidRPr="000A4B74">
              <w:rPr>
                <w:b/>
                <w:bCs/>
              </w:rPr>
              <w:t>Прогноз поступ</w:t>
            </w:r>
            <w:r w:rsidRPr="000A4B74">
              <w:rPr>
                <w:b/>
                <w:bCs/>
              </w:rPr>
              <w:softHyphen/>
              <w:t xml:space="preserve">лений средств </w:t>
            </w:r>
            <w:r>
              <w:rPr>
                <w:b/>
                <w:bCs/>
              </w:rPr>
              <w:t xml:space="preserve"> в 2026году</w:t>
            </w:r>
          </w:p>
        </w:tc>
      </w:tr>
      <w:tr w:rsidR="00A84179" w:rsidRPr="000A4B74" w:rsidTr="00015190">
        <w:tc>
          <w:tcPr>
            <w:tcW w:w="596" w:type="dxa"/>
          </w:tcPr>
          <w:p w:rsidR="00A84179" w:rsidRPr="000A4B74" w:rsidRDefault="00A84179" w:rsidP="00015190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958" w:type="dxa"/>
          </w:tcPr>
          <w:p w:rsidR="00A84179" w:rsidRPr="000A4B74" w:rsidRDefault="00A84179" w:rsidP="00015190">
            <w:pPr>
              <w:jc w:val="center"/>
              <w:rPr>
                <w:b/>
              </w:rPr>
            </w:pPr>
            <w:r w:rsidRPr="000A4B74">
              <w:rPr>
                <w:b/>
              </w:rPr>
              <w:t>ИТОГО:</w:t>
            </w:r>
          </w:p>
        </w:tc>
        <w:tc>
          <w:tcPr>
            <w:tcW w:w="1791" w:type="dxa"/>
          </w:tcPr>
          <w:p w:rsidR="00A84179" w:rsidRPr="000A4B74" w:rsidRDefault="00A84179" w:rsidP="00015190">
            <w:pPr>
              <w:jc w:val="center"/>
              <w:rPr>
                <w:b/>
              </w:rPr>
            </w:pPr>
          </w:p>
        </w:tc>
        <w:tc>
          <w:tcPr>
            <w:tcW w:w="1500" w:type="dxa"/>
            <w:vAlign w:val="center"/>
          </w:tcPr>
          <w:p w:rsidR="00A84179" w:rsidRPr="000A4B74" w:rsidRDefault="00A84179" w:rsidP="0001519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88" w:type="dxa"/>
          </w:tcPr>
          <w:p w:rsidR="00A84179" w:rsidRDefault="00A84179" w:rsidP="0001519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88" w:type="dxa"/>
          </w:tcPr>
          <w:p w:rsidR="00A84179" w:rsidRDefault="00A84179" w:rsidP="0001519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A84179" w:rsidRPr="000A4B74" w:rsidRDefault="00A84179" w:rsidP="00A84179"/>
    <w:p w:rsidR="00A84179" w:rsidRPr="000A4B74" w:rsidRDefault="00A84179" w:rsidP="00A84179"/>
    <w:p w:rsidR="00A84179" w:rsidRDefault="00A84179" w:rsidP="00A84179">
      <w:pPr>
        <w:ind w:left="142"/>
        <w:jc w:val="both"/>
        <w:rPr>
          <w:b/>
        </w:rPr>
      </w:pPr>
      <w:r>
        <w:rPr>
          <w:b/>
        </w:rPr>
        <w:t>2. Приобретение недвижимого имущества в муниципальную собственность</w:t>
      </w:r>
    </w:p>
    <w:p w:rsidR="00A84179" w:rsidRDefault="00A84179" w:rsidP="00A84179">
      <w:pPr>
        <w:ind w:left="142"/>
        <w:jc w:val="both"/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3436"/>
        <w:gridCol w:w="1991"/>
        <w:gridCol w:w="1459"/>
        <w:gridCol w:w="1459"/>
        <w:gridCol w:w="1459"/>
      </w:tblGrid>
      <w:tr w:rsidR="00A84179" w:rsidRPr="009A1047" w:rsidTr="00015190">
        <w:tc>
          <w:tcPr>
            <w:tcW w:w="607" w:type="dxa"/>
          </w:tcPr>
          <w:p w:rsidR="00A84179" w:rsidRPr="00D32CAB" w:rsidRDefault="00A84179" w:rsidP="00015190">
            <w:pPr>
              <w:ind w:firstLine="142"/>
              <w:jc w:val="center"/>
              <w:rPr>
                <w:b/>
              </w:rPr>
            </w:pPr>
            <w:r w:rsidRPr="00D32CAB">
              <w:rPr>
                <w:b/>
              </w:rPr>
              <w:t>№ п/п</w:t>
            </w:r>
          </w:p>
        </w:tc>
        <w:tc>
          <w:tcPr>
            <w:tcW w:w="3873" w:type="dxa"/>
          </w:tcPr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</w:tcPr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>Срок приобретения</w:t>
            </w:r>
          </w:p>
        </w:tc>
        <w:tc>
          <w:tcPr>
            <w:tcW w:w="1429" w:type="dxa"/>
          </w:tcPr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 xml:space="preserve">Сумма </w:t>
            </w:r>
          </w:p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>(тыс.руб.)</w:t>
            </w:r>
            <w:r>
              <w:rPr>
                <w:b/>
              </w:rPr>
              <w:t xml:space="preserve"> в 2024 году</w:t>
            </w:r>
          </w:p>
        </w:tc>
        <w:tc>
          <w:tcPr>
            <w:tcW w:w="1358" w:type="dxa"/>
          </w:tcPr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 xml:space="preserve">Сумма </w:t>
            </w:r>
          </w:p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>(тыс.руб.)</w:t>
            </w:r>
            <w:r>
              <w:rPr>
                <w:b/>
              </w:rPr>
              <w:t xml:space="preserve"> в 2025 году</w:t>
            </w:r>
          </w:p>
        </w:tc>
        <w:tc>
          <w:tcPr>
            <w:tcW w:w="1358" w:type="dxa"/>
          </w:tcPr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 xml:space="preserve">Сумма </w:t>
            </w:r>
          </w:p>
          <w:p w:rsidR="00A84179" w:rsidRPr="00D32CAB" w:rsidRDefault="00A84179" w:rsidP="00015190">
            <w:pPr>
              <w:jc w:val="center"/>
              <w:rPr>
                <w:b/>
              </w:rPr>
            </w:pPr>
            <w:r w:rsidRPr="00D32CAB">
              <w:rPr>
                <w:b/>
              </w:rPr>
              <w:t>(тыс.руб.)</w:t>
            </w:r>
            <w:r>
              <w:rPr>
                <w:b/>
              </w:rPr>
              <w:t xml:space="preserve"> в 2026году</w:t>
            </w:r>
          </w:p>
        </w:tc>
      </w:tr>
      <w:tr w:rsidR="00A84179" w:rsidRPr="00C12203" w:rsidTr="00015190">
        <w:tc>
          <w:tcPr>
            <w:tcW w:w="607" w:type="dxa"/>
          </w:tcPr>
          <w:p w:rsidR="00A84179" w:rsidRPr="00C12203" w:rsidRDefault="00A84179" w:rsidP="00015190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873" w:type="dxa"/>
          </w:tcPr>
          <w:p w:rsidR="00A84179" w:rsidRPr="00C12203" w:rsidRDefault="00A84179" w:rsidP="00015190">
            <w:pPr>
              <w:jc w:val="center"/>
              <w:rPr>
                <w:b/>
              </w:rPr>
            </w:pPr>
            <w:r w:rsidRPr="00C12203">
              <w:rPr>
                <w:b/>
              </w:rPr>
              <w:t>ИТОГО:</w:t>
            </w:r>
          </w:p>
        </w:tc>
        <w:tc>
          <w:tcPr>
            <w:tcW w:w="1796" w:type="dxa"/>
          </w:tcPr>
          <w:p w:rsidR="00A84179" w:rsidRPr="00C12203" w:rsidRDefault="00A84179" w:rsidP="00015190">
            <w:pPr>
              <w:jc w:val="center"/>
              <w:rPr>
                <w:b/>
              </w:rPr>
            </w:pPr>
          </w:p>
        </w:tc>
        <w:tc>
          <w:tcPr>
            <w:tcW w:w="1429" w:type="dxa"/>
            <w:vAlign w:val="center"/>
          </w:tcPr>
          <w:p w:rsidR="00A84179" w:rsidRPr="00C12203" w:rsidRDefault="00A84179" w:rsidP="0001519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58" w:type="dxa"/>
          </w:tcPr>
          <w:p w:rsidR="00A84179" w:rsidRDefault="00A84179" w:rsidP="0001519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58" w:type="dxa"/>
          </w:tcPr>
          <w:p w:rsidR="00A84179" w:rsidRDefault="00A84179" w:rsidP="0001519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A84179" w:rsidRDefault="00A84179" w:rsidP="00A84179">
      <w:pPr>
        <w:ind w:left="142"/>
        <w:jc w:val="both"/>
        <w:rPr>
          <w:b/>
        </w:rPr>
      </w:pPr>
    </w:p>
    <w:p w:rsidR="00A84179" w:rsidRPr="000A4B74" w:rsidRDefault="00A84179" w:rsidP="00A84179"/>
    <w:p w:rsidR="00A84179" w:rsidRPr="000A4B74" w:rsidRDefault="00A84179" w:rsidP="00A84179"/>
    <w:p w:rsidR="00A84179" w:rsidRPr="000A4B74" w:rsidRDefault="00A84179" w:rsidP="00A84179">
      <w:pPr>
        <w:tabs>
          <w:tab w:val="left" w:pos="2151"/>
        </w:tabs>
        <w:jc w:val="right"/>
      </w:pPr>
    </w:p>
    <w:p w:rsidR="00A84179" w:rsidRPr="000A4B74" w:rsidRDefault="00A84179" w:rsidP="00A84179"/>
    <w:p w:rsidR="00A84179" w:rsidRPr="000A4B74" w:rsidRDefault="00A84179" w:rsidP="00A84179"/>
    <w:p w:rsidR="00A84179" w:rsidRPr="000A4B74" w:rsidRDefault="00A84179" w:rsidP="00A84179"/>
    <w:p w:rsidR="00A84179" w:rsidRPr="000A4B74" w:rsidRDefault="00A84179" w:rsidP="00A84179"/>
    <w:p w:rsidR="00A84179" w:rsidRPr="000A4B74" w:rsidRDefault="00A84179" w:rsidP="00A84179">
      <w:pPr>
        <w:tabs>
          <w:tab w:val="left" w:pos="6495"/>
        </w:tabs>
        <w:rPr>
          <w:i/>
          <w:sz w:val="22"/>
          <w:szCs w:val="22"/>
        </w:rPr>
      </w:pPr>
    </w:p>
    <w:p w:rsidR="00A84179" w:rsidRPr="000A4B74" w:rsidRDefault="00A84179" w:rsidP="00A84179">
      <w:pPr>
        <w:jc w:val="center"/>
      </w:pPr>
    </w:p>
    <w:p w:rsidR="00027520" w:rsidRPr="00A1568C" w:rsidRDefault="00027520" w:rsidP="00A1568C">
      <w:pPr>
        <w:jc w:val="right"/>
        <w:rPr>
          <w:sz w:val="24"/>
          <w:szCs w:val="24"/>
        </w:rPr>
      </w:pPr>
    </w:p>
    <w:sectPr w:rsidR="00027520" w:rsidRPr="00A1568C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7D" w:rsidRDefault="0031117D">
      <w:r>
        <w:separator/>
      </w:r>
    </w:p>
  </w:endnote>
  <w:endnote w:type="continuationSeparator" w:id="1">
    <w:p w:rsidR="0031117D" w:rsidRDefault="0031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7D" w:rsidRDefault="0031117D">
      <w:r>
        <w:separator/>
      </w:r>
    </w:p>
  </w:footnote>
  <w:footnote w:type="continuationSeparator" w:id="1">
    <w:p w:rsidR="0031117D" w:rsidRDefault="00311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30199"/>
    <w:rsid w:val="000064F6"/>
    <w:rsid w:val="00006897"/>
    <w:rsid w:val="00012410"/>
    <w:rsid w:val="00012921"/>
    <w:rsid w:val="00012E44"/>
    <w:rsid w:val="000141EF"/>
    <w:rsid w:val="000155E9"/>
    <w:rsid w:val="00016CF2"/>
    <w:rsid w:val="00021F03"/>
    <w:rsid w:val="0002538C"/>
    <w:rsid w:val="00025EA5"/>
    <w:rsid w:val="00027520"/>
    <w:rsid w:val="0003198F"/>
    <w:rsid w:val="00034781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18CE"/>
    <w:rsid w:val="000E3FC5"/>
    <w:rsid w:val="000E4857"/>
    <w:rsid w:val="000E6D73"/>
    <w:rsid w:val="000E7C89"/>
    <w:rsid w:val="000F062E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4E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57DF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2788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0BB6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1117D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016"/>
    <w:rsid w:val="0047565C"/>
    <w:rsid w:val="00480550"/>
    <w:rsid w:val="00483D1B"/>
    <w:rsid w:val="00484A44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297F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392F"/>
    <w:rsid w:val="00515C21"/>
    <w:rsid w:val="00517B1D"/>
    <w:rsid w:val="005234C5"/>
    <w:rsid w:val="00531ED1"/>
    <w:rsid w:val="0053368E"/>
    <w:rsid w:val="00534754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997"/>
    <w:rsid w:val="00765B45"/>
    <w:rsid w:val="00766526"/>
    <w:rsid w:val="0077603B"/>
    <w:rsid w:val="007828BC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598D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06E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5C44"/>
    <w:rsid w:val="00A562A9"/>
    <w:rsid w:val="00A61A81"/>
    <w:rsid w:val="00A63883"/>
    <w:rsid w:val="00A67A52"/>
    <w:rsid w:val="00A741C7"/>
    <w:rsid w:val="00A752AA"/>
    <w:rsid w:val="00A805AF"/>
    <w:rsid w:val="00A84179"/>
    <w:rsid w:val="00A857DF"/>
    <w:rsid w:val="00A87A51"/>
    <w:rsid w:val="00AA3CAD"/>
    <w:rsid w:val="00AA3DE2"/>
    <w:rsid w:val="00AA43E1"/>
    <w:rsid w:val="00AB236E"/>
    <w:rsid w:val="00AB58B4"/>
    <w:rsid w:val="00AB72BD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B72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0538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57CD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93D30"/>
    <w:rsid w:val="00CA0866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08DC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E7C2E"/>
    <w:rsid w:val="00FF18F0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caption" w:qFormat="1"/>
    <w:lsdException w:name="footnote reference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Body Text Indent 3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annotation subject" w:uiPriority="99" w:qFormat="1"/>
    <w:lsdException w:name="No List" w:uiPriority="99"/>
    <w:lsdException w:name="Table Contemporary" w:uiPriority="99"/>
    <w:lsdException w:name="Table Elegan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1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13">
    <w:name w:val="Название Знак1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4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uiPriority w:val="99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uiPriority w:val="99"/>
    <w:qFormat/>
    <w:rsid w:val="000E6D73"/>
    <w:rPr>
      <w:rFonts w:ascii="Times New Roman" w:hAnsi="Times New Roman"/>
    </w:rPr>
  </w:style>
  <w:style w:type="character" w:styleId="aff7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7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8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9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a"/>
    <w:locked/>
    <w:rsid w:val="00515C21"/>
    <w:rPr>
      <w:sz w:val="22"/>
      <w:szCs w:val="22"/>
    </w:rPr>
  </w:style>
  <w:style w:type="paragraph" w:customStyle="1" w:styleId="1a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b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c">
    <w:name w:val="Номер страницы1"/>
    <w:basedOn w:val="a0"/>
    <w:rsid w:val="00455585"/>
  </w:style>
  <w:style w:type="character" w:customStyle="1" w:styleId="afff4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5">
    <w:name w:val="annotation reference"/>
    <w:uiPriority w:val="99"/>
    <w:qFormat/>
    <w:rsid w:val="00455585"/>
    <w:rPr>
      <w:sz w:val="18"/>
      <w:szCs w:val="18"/>
    </w:rPr>
  </w:style>
  <w:style w:type="character" w:customStyle="1" w:styleId="afff6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7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d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8">
    <w:name w:val="Текст концевой сноски Знак"/>
    <w:basedOn w:val="a0"/>
    <w:link w:val="afff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a">
    <w:name w:val="List"/>
    <w:basedOn w:val="a3"/>
    <w:rsid w:val="00455585"/>
    <w:rPr>
      <w:lang w:val="en-US" w:eastAsia="zh-CN"/>
    </w:rPr>
  </w:style>
  <w:style w:type="paragraph" w:customStyle="1" w:styleId="1e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f">
    <w:name w:val="Текст сноски1"/>
    <w:basedOn w:val="a"/>
    <w:rsid w:val="00455585"/>
    <w:rPr>
      <w:sz w:val="20"/>
      <w:lang w:eastAsia="zh-CN"/>
    </w:rPr>
  </w:style>
  <w:style w:type="paragraph" w:customStyle="1" w:styleId="1f0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b">
    <w:name w:val="annotation text"/>
    <w:basedOn w:val="a"/>
    <w:link w:val="1f1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1">
    <w:name w:val="Текст примечания Знак1"/>
    <w:basedOn w:val="a0"/>
    <w:link w:val="afffb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c">
    <w:name w:val="annotation subject"/>
    <w:basedOn w:val="afffb"/>
    <w:next w:val="afffb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1"/>
    <w:link w:val="afffc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d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e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2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3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0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1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9">
    <w:name w:val="endnote text"/>
    <w:basedOn w:val="a"/>
    <w:link w:val="afff8"/>
    <w:rsid w:val="00151A16"/>
    <w:rPr>
      <w:rFonts w:ascii="Symbol" w:hAnsi="Symbol"/>
      <w:sz w:val="20"/>
    </w:rPr>
  </w:style>
  <w:style w:type="character" w:customStyle="1" w:styleId="1f4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2">
    <w:name w:val="endnote reference"/>
    <w:rsid w:val="00151A16"/>
    <w:rPr>
      <w:vertAlign w:val="superscript"/>
    </w:rPr>
  </w:style>
  <w:style w:type="paragraph" w:styleId="affff3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5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fff4">
    <w:basedOn w:val="a"/>
    <w:next w:val="af5"/>
    <w:link w:val="affff5"/>
    <w:qFormat/>
    <w:rsid w:val="001957DF"/>
    <w:pPr>
      <w:spacing w:line="360" w:lineRule="auto"/>
      <w:jc w:val="center"/>
    </w:pPr>
    <w:rPr>
      <w:rFonts w:ascii="Symbol" w:eastAsia="Calibri" w:hAnsi="Symbol"/>
      <w:b/>
    </w:rPr>
  </w:style>
  <w:style w:type="character" w:customStyle="1" w:styleId="affff5">
    <w:name w:val="Название Знак"/>
    <w:link w:val="affff4"/>
    <w:locked/>
    <w:rsid w:val="001957DF"/>
    <w:rPr>
      <w:rFonts w:eastAsia="Calibri"/>
      <w:b/>
      <w:sz w:val="28"/>
      <w:lang w:val="ru-RU" w:eastAsia="ru-RU" w:bidi="ar-SA"/>
    </w:rPr>
  </w:style>
  <w:style w:type="paragraph" w:customStyle="1" w:styleId="1f6">
    <w:name w:val="Знак1"/>
    <w:basedOn w:val="a"/>
    <w:rsid w:val="00A8417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16871C1B583EEC99ED6DE548BFB530C84ED104C565CB144A372FB8B76018969C944B8D8257156487C54EED7941FA8109465D6CFB753B7Eb9S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D4EA9-ECE1-4700-9EF8-079778EE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4936</Words>
  <Characters>35927</Characters>
  <Application>Microsoft Office Word</Application>
  <DocSecurity>0</DocSecurity>
  <Lines>299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2023-11-30T03:31:00Z</cp:lastPrinted>
  <dcterms:created xsi:type="dcterms:W3CDTF">2024-01-12T05:05:00Z</dcterms:created>
  <dcterms:modified xsi:type="dcterms:W3CDTF">2024-01-12T05:05:00Z</dcterms:modified>
</cp:coreProperties>
</file>