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09" w:rsidRDefault="00711909" w:rsidP="00B5716A">
      <w:pPr>
        <w:ind w:right="-143"/>
        <w:jc w:val="center"/>
        <w:rPr>
          <w:sz w:val="24"/>
          <w:szCs w:val="24"/>
        </w:rPr>
      </w:pPr>
    </w:p>
    <w:p w:rsidR="00711909" w:rsidRDefault="00711909" w:rsidP="00B5716A">
      <w:pPr>
        <w:ind w:right="-143"/>
        <w:jc w:val="center"/>
        <w:rPr>
          <w:sz w:val="24"/>
          <w:szCs w:val="24"/>
        </w:rPr>
      </w:pPr>
      <w:r w:rsidRPr="000E3AD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8" o:title=""/>
          </v:shape>
          <o:OLEObject Type="Embed" ProgID="PBrush" ShapeID="_x0000_i1025" DrawAspect="Content" ObjectID="_1664622557" r:id="rId9"/>
        </w:object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711909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CC7C89">
        <w:rPr>
          <w:sz w:val="24"/>
          <w:szCs w:val="24"/>
        </w:rPr>
        <w:t xml:space="preserve"> 78</w:t>
      </w:r>
      <w:r w:rsidR="002B3CAF">
        <w:rPr>
          <w:sz w:val="24"/>
          <w:szCs w:val="24"/>
        </w:rPr>
        <w:t>/б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B0C51">
        <w:rPr>
          <w:sz w:val="24"/>
          <w:szCs w:val="24"/>
        </w:rPr>
        <w:t xml:space="preserve"> 0</w:t>
      </w:r>
      <w:r w:rsidR="002B3CAF">
        <w:rPr>
          <w:sz w:val="24"/>
          <w:szCs w:val="24"/>
        </w:rPr>
        <w:t>1</w:t>
      </w:r>
      <w:r w:rsidR="008B0C51">
        <w:rPr>
          <w:sz w:val="24"/>
          <w:szCs w:val="24"/>
        </w:rPr>
        <w:t>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11909" w:rsidRPr="00710671" w:rsidRDefault="00711909" w:rsidP="00711909">
      <w:pPr>
        <w:ind w:right="-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711909" w:rsidRPr="00710671" w:rsidRDefault="00711909" w:rsidP="00711909">
      <w:pPr>
        <w:ind w:right="-1"/>
        <w:jc w:val="both"/>
        <w:rPr>
          <w:b/>
          <w:sz w:val="24"/>
          <w:szCs w:val="24"/>
        </w:rPr>
      </w:pPr>
    </w:p>
    <w:p w:rsidR="00711909" w:rsidRPr="00710671" w:rsidRDefault="00711909" w:rsidP="00711909">
      <w:pPr>
        <w:ind w:right="-1"/>
        <w:jc w:val="both"/>
        <w:rPr>
          <w:sz w:val="24"/>
          <w:szCs w:val="24"/>
        </w:rPr>
      </w:pPr>
    </w:p>
    <w:p w:rsidR="00711909" w:rsidRDefault="008B0C51" w:rsidP="0071190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«0</w:t>
      </w:r>
      <w:r w:rsidR="002B3CAF">
        <w:rPr>
          <w:sz w:val="24"/>
          <w:szCs w:val="24"/>
        </w:rPr>
        <w:t>1</w:t>
      </w:r>
      <w:r>
        <w:rPr>
          <w:sz w:val="24"/>
          <w:szCs w:val="24"/>
        </w:rPr>
        <w:t xml:space="preserve"> » сентября</w:t>
      </w:r>
      <w:r w:rsidR="00711909">
        <w:rPr>
          <w:sz w:val="24"/>
          <w:szCs w:val="24"/>
        </w:rPr>
        <w:t xml:space="preserve"> 2020г.                                                                                                               № </w:t>
      </w:r>
      <w:bookmarkStart w:id="0" w:name="_GoBack"/>
      <w:bookmarkEnd w:id="0"/>
      <w:r w:rsidR="00CC7C89">
        <w:rPr>
          <w:sz w:val="24"/>
          <w:szCs w:val="24"/>
        </w:rPr>
        <w:t>196</w:t>
      </w:r>
      <w:proofErr w:type="gramStart"/>
      <w:r w:rsidR="002B3CAF">
        <w:rPr>
          <w:sz w:val="24"/>
          <w:szCs w:val="24"/>
        </w:rPr>
        <w:t>/Б</w:t>
      </w:r>
      <w:proofErr w:type="gramEnd"/>
    </w:p>
    <w:p w:rsidR="00393E21" w:rsidRPr="006664A6" w:rsidRDefault="00393E21" w:rsidP="00711909">
      <w:pPr>
        <w:ind w:right="-1"/>
        <w:jc w:val="both"/>
        <w:rPr>
          <w:sz w:val="24"/>
          <w:szCs w:val="24"/>
        </w:rPr>
      </w:pPr>
    </w:p>
    <w:p w:rsidR="00393E21" w:rsidRPr="00E81CAB" w:rsidRDefault="00393E21" w:rsidP="00393E21">
      <w:pPr>
        <w:jc w:val="both"/>
        <w:rPr>
          <w:spacing w:val="2"/>
          <w:sz w:val="24"/>
          <w:szCs w:val="24"/>
        </w:rPr>
      </w:pPr>
      <w:r w:rsidRPr="00E81CAB">
        <w:rPr>
          <w:sz w:val="24"/>
          <w:szCs w:val="24"/>
        </w:rPr>
        <w:t xml:space="preserve">Об утверждении Порядка </w:t>
      </w:r>
      <w:r w:rsidRPr="00E81CAB">
        <w:rPr>
          <w:spacing w:val="2"/>
          <w:sz w:val="24"/>
          <w:szCs w:val="24"/>
        </w:rPr>
        <w:t xml:space="preserve">формирования </w:t>
      </w:r>
    </w:p>
    <w:p w:rsidR="00393E21" w:rsidRPr="00E81CAB" w:rsidRDefault="00393E21" w:rsidP="00393E21">
      <w:pPr>
        <w:jc w:val="both"/>
        <w:rPr>
          <w:spacing w:val="2"/>
          <w:sz w:val="24"/>
          <w:szCs w:val="24"/>
        </w:rPr>
      </w:pPr>
      <w:r w:rsidRPr="00E81CAB">
        <w:rPr>
          <w:spacing w:val="2"/>
          <w:sz w:val="24"/>
          <w:szCs w:val="24"/>
        </w:rPr>
        <w:t xml:space="preserve">перечня налоговых расходов и осуществления </w:t>
      </w:r>
    </w:p>
    <w:p w:rsidR="00393E21" w:rsidRPr="00E81CAB" w:rsidRDefault="00393E21" w:rsidP="00393E21">
      <w:pPr>
        <w:jc w:val="both"/>
        <w:rPr>
          <w:spacing w:val="2"/>
          <w:sz w:val="24"/>
          <w:szCs w:val="24"/>
        </w:rPr>
      </w:pPr>
      <w:r w:rsidRPr="00E81CAB">
        <w:rPr>
          <w:spacing w:val="2"/>
          <w:sz w:val="24"/>
          <w:szCs w:val="24"/>
        </w:rPr>
        <w:t>оценки налоговых расходов</w:t>
      </w:r>
    </w:p>
    <w:p w:rsidR="00393E21" w:rsidRPr="00E81CAB" w:rsidRDefault="00393E21" w:rsidP="00393E21">
      <w:pPr>
        <w:ind w:right="5102" w:firstLine="709"/>
        <w:jc w:val="both"/>
        <w:rPr>
          <w:b/>
          <w:sz w:val="24"/>
          <w:szCs w:val="24"/>
        </w:rPr>
      </w:pPr>
    </w:p>
    <w:p w:rsidR="00393E21" w:rsidRPr="00E81CAB" w:rsidRDefault="00393E21" w:rsidP="00393E21">
      <w:pPr>
        <w:ind w:firstLine="708"/>
        <w:jc w:val="both"/>
        <w:rPr>
          <w:sz w:val="24"/>
          <w:szCs w:val="24"/>
        </w:rPr>
      </w:pPr>
      <w:r w:rsidRPr="00E81CAB">
        <w:rPr>
          <w:sz w:val="24"/>
          <w:szCs w:val="24"/>
        </w:rPr>
        <w:t xml:space="preserve">В соответствии со </w:t>
      </w:r>
      <w:r w:rsidRPr="00E81CAB">
        <w:rPr>
          <w:rStyle w:val="afff"/>
          <w:rFonts w:eastAsiaTheme="majorEastAsia"/>
          <w:b/>
          <w:color w:val="auto"/>
          <w:sz w:val="24"/>
          <w:szCs w:val="24"/>
        </w:rPr>
        <w:t>статьей 174.3</w:t>
      </w:r>
      <w:r w:rsidRPr="00E81CAB">
        <w:rPr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образований», руководствуясь Уставом муниципального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Зональненское</w:t>
      </w:r>
      <w:proofErr w:type="spellEnd"/>
      <w:r w:rsidRPr="00E81CAB">
        <w:rPr>
          <w:sz w:val="24"/>
          <w:szCs w:val="24"/>
        </w:rPr>
        <w:t xml:space="preserve"> сельское поселение</w:t>
      </w:r>
      <w:proofErr w:type="gramStart"/>
      <w:r>
        <w:rPr>
          <w:sz w:val="24"/>
          <w:szCs w:val="24"/>
        </w:rPr>
        <w:t>»Т</w:t>
      </w:r>
      <w:proofErr w:type="gramEnd"/>
      <w:r>
        <w:rPr>
          <w:sz w:val="24"/>
          <w:szCs w:val="24"/>
        </w:rPr>
        <w:t>омского</w:t>
      </w:r>
      <w:r w:rsidRPr="00E81CAB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>Томской</w:t>
      </w:r>
      <w:r w:rsidRPr="00E81CAB">
        <w:rPr>
          <w:sz w:val="24"/>
          <w:szCs w:val="24"/>
        </w:rPr>
        <w:t xml:space="preserve"> области, </w:t>
      </w:r>
    </w:p>
    <w:p w:rsidR="00393E21" w:rsidRPr="00E81CAB" w:rsidRDefault="00393E21" w:rsidP="00393E21">
      <w:pPr>
        <w:jc w:val="both"/>
        <w:rPr>
          <w:sz w:val="24"/>
          <w:szCs w:val="24"/>
        </w:rPr>
      </w:pPr>
    </w:p>
    <w:p w:rsidR="00393E21" w:rsidRPr="00CA0FCC" w:rsidRDefault="00393E21" w:rsidP="00393E21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ПОСТАНОВЛЯЮ</w:t>
      </w:r>
      <w:r w:rsidRPr="00CA0FCC">
        <w:rPr>
          <w:b/>
          <w:szCs w:val="28"/>
        </w:rPr>
        <w:t>:</w:t>
      </w:r>
    </w:p>
    <w:p w:rsidR="00393E21" w:rsidRPr="00CA0FCC" w:rsidRDefault="00393E21" w:rsidP="00393E21">
      <w:pPr>
        <w:rPr>
          <w:szCs w:val="28"/>
        </w:rPr>
      </w:pPr>
    </w:p>
    <w:p w:rsidR="00393E21" w:rsidRPr="00C0351A" w:rsidRDefault="00393E21" w:rsidP="00393E21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351A"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Pr="00C0351A">
        <w:rPr>
          <w:rFonts w:ascii="Times New Roman" w:eastAsia="Times New Roman" w:hAnsi="Times New Roman"/>
          <w:spacing w:val="2"/>
          <w:sz w:val="24"/>
          <w:szCs w:val="24"/>
        </w:rPr>
        <w:t>Порядок формирования перечня налоговых расходов и осуществления оценки налоговых расходов</w:t>
      </w:r>
      <w:r w:rsidRPr="00C0351A">
        <w:rPr>
          <w:rFonts w:ascii="Times New Roman" w:hAnsi="Times New Roman"/>
          <w:sz w:val="24"/>
          <w:szCs w:val="24"/>
        </w:rPr>
        <w:t>.</w:t>
      </w:r>
    </w:p>
    <w:p w:rsidR="00393E21" w:rsidRPr="00C0351A" w:rsidRDefault="00393E21" w:rsidP="00393E21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351A">
        <w:rPr>
          <w:rFonts w:ascii="Times New Roman" w:hAnsi="Times New Roman"/>
          <w:sz w:val="24"/>
          <w:szCs w:val="24"/>
        </w:rPr>
        <w:t xml:space="preserve">Ответственным за формирование перечня налоговых расходов, обобщение результатов оценки эффективности налоговых расходов назначить ведущего </w:t>
      </w:r>
      <w:r>
        <w:rPr>
          <w:rFonts w:ascii="Times New Roman" w:hAnsi="Times New Roman"/>
          <w:sz w:val="24"/>
          <w:szCs w:val="24"/>
        </w:rPr>
        <w:t xml:space="preserve">специалиста по </w:t>
      </w:r>
      <w:proofErr w:type="spellStart"/>
      <w:r>
        <w:rPr>
          <w:rFonts w:ascii="Times New Roman" w:hAnsi="Times New Roman"/>
          <w:sz w:val="24"/>
          <w:szCs w:val="24"/>
        </w:rPr>
        <w:t>финасово-экономическим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вопросам - Попову Екатерину Игоревну</w:t>
      </w:r>
      <w:r w:rsidRPr="00C0351A">
        <w:rPr>
          <w:rFonts w:ascii="Times New Roman" w:hAnsi="Times New Roman"/>
          <w:sz w:val="24"/>
          <w:szCs w:val="24"/>
        </w:rPr>
        <w:t>.</w:t>
      </w:r>
    </w:p>
    <w:p w:rsidR="00393E21" w:rsidRDefault="00393E21" w:rsidP="00393E21">
      <w:pPr>
        <w:pStyle w:val="afff3"/>
        <w:numPr>
          <w:ilvl w:val="0"/>
          <w:numId w:val="10"/>
        </w:numPr>
        <w:spacing w:before="0"/>
        <w:ind w:left="0" w:firstLine="0"/>
        <w:rPr>
          <w:sz w:val="24"/>
          <w:szCs w:val="24"/>
        </w:rPr>
      </w:pPr>
      <w:r w:rsidRPr="00C0351A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393E21" w:rsidRDefault="00393E21" w:rsidP="00393E21">
      <w:pPr>
        <w:pStyle w:val="afff3"/>
        <w:numPr>
          <w:ilvl w:val="0"/>
          <w:numId w:val="10"/>
        </w:numPr>
        <w:spacing w:before="0"/>
        <w:ind w:left="0" w:firstLine="0"/>
        <w:rPr>
          <w:sz w:val="24"/>
          <w:szCs w:val="24"/>
        </w:rPr>
      </w:pPr>
      <w:r w:rsidRPr="00C0351A">
        <w:rPr>
          <w:sz w:val="24"/>
          <w:szCs w:val="24"/>
        </w:rPr>
        <w:t xml:space="preserve">Опубликовать настоящее постановление в официальном печатном издании «Информационный бюллетень» </w:t>
      </w:r>
      <w:proofErr w:type="spellStart"/>
      <w:r w:rsidRPr="00C0351A">
        <w:rPr>
          <w:sz w:val="24"/>
          <w:szCs w:val="24"/>
        </w:rPr>
        <w:t>Зональненского</w:t>
      </w:r>
      <w:proofErr w:type="spellEnd"/>
      <w:r w:rsidRPr="00C0351A">
        <w:rPr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C0351A">
        <w:rPr>
          <w:sz w:val="24"/>
          <w:szCs w:val="24"/>
        </w:rPr>
        <w:t>Зональненское</w:t>
      </w:r>
      <w:proofErr w:type="spellEnd"/>
      <w:r w:rsidRPr="00C0351A">
        <w:rPr>
          <w:sz w:val="24"/>
          <w:szCs w:val="24"/>
        </w:rPr>
        <w:t xml:space="preserve"> сельское поселение» в сети Интернет (</w:t>
      </w:r>
      <w:hyperlink r:id="rId10" w:history="1">
        <w:r w:rsidRPr="00C0351A">
          <w:rPr>
            <w:sz w:val="24"/>
            <w:szCs w:val="24"/>
          </w:rPr>
          <w:t>http://admzsp.ru</w:t>
        </w:r>
      </w:hyperlink>
      <w:r w:rsidRPr="00C0351A">
        <w:rPr>
          <w:sz w:val="24"/>
          <w:szCs w:val="24"/>
        </w:rPr>
        <w:t>).</w:t>
      </w:r>
    </w:p>
    <w:p w:rsidR="00393E21" w:rsidRPr="00C0351A" w:rsidRDefault="00393E21" w:rsidP="00393E21">
      <w:pPr>
        <w:pStyle w:val="afff3"/>
        <w:numPr>
          <w:ilvl w:val="0"/>
          <w:numId w:val="10"/>
        </w:numPr>
        <w:spacing w:before="0"/>
        <w:ind w:left="0" w:firstLine="0"/>
        <w:rPr>
          <w:sz w:val="24"/>
          <w:szCs w:val="24"/>
        </w:rPr>
      </w:pPr>
      <w:proofErr w:type="gramStart"/>
      <w:r w:rsidRPr="00C0351A">
        <w:rPr>
          <w:sz w:val="24"/>
          <w:szCs w:val="24"/>
        </w:rPr>
        <w:t>Контроль за</w:t>
      </w:r>
      <w:proofErr w:type="gramEnd"/>
      <w:r w:rsidRPr="00C0351A">
        <w:rPr>
          <w:sz w:val="24"/>
          <w:szCs w:val="24"/>
        </w:rPr>
        <w:t xml:space="preserve"> исполнением настоящего постановления </w:t>
      </w:r>
      <w:r w:rsidRPr="00C0351A">
        <w:rPr>
          <w:bCs/>
          <w:sz w:val="24"/>
          <w:szCs w:val="24"/>
        </w:rPr>
        <w:t>оставляю за собой</w:t>
      </w:r>
      <w:r w:rsidRPr="00C0351A">
        <w:rPr>
          <w:sz w:val="24"/>
          <w:szCs w:val="24"/>
        </w:rPr>
        <w:t>.</w:t>
      </w:r>
    </w:p>
    <w:p w:rsidR="00393E21" w:rsidRPr="007A7670" w:rsidRDefault="00393E21" w:rsidP="00393E21">
      <w:pPr>
        <w:autoSpaceDE w:val="0"/>
        <w:autoSpaceDN w:val="0"/>
        <w:adjustRightInd w:val="0"/>
        <w:ind w:firstLine="1200"/>
        <w:jc w:val="both"/>
      </w:pPr>
    </w:p>
    <w:p w:rsidR="00393E21" w:rsidRPr="00C0351A" w:rsidRDefault="00393E21" w:rsidP="00393E21">
      <w:pPr>
        <w:pStyle w:val="afff3"/>
        <w:spacing w:before="0"/>
        <w:ind w:firstLine="709"/>
        <w:rPr>
          <w:sz w:val="24"/>
          <w:szCs w:val="24"/>
        </w:rPr>
      </w:pPr>
    </w:p>
    <w:p w:rsidR="00393E21" w:rsidRPr="00CA0FCC" w:rsidRDefault="00393E21" w:rsidP="00393E2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93E21" w:rsidRPr="00CA0FCC" w:rsidRDefault="00393E21" w:rsidP="00393E21">
      <w:pPr>
        <w:tabs>
          <w:tab w:val="left" w:pos="1080"/>
        </w:tabs>
        <w:jc w:val="both"/>
        <w:rPr>
          <w:szCs w:val="28"/>
        </w:rPr>
      </w:pPr>
    </w:p>
    <w:p w:rsidR="00393E21" w:rsidRPr="00C91888" w:rsidRDefault="00393E21" w:rsidP="00393E21">
      <w:pPr>
        <w:rPr>
          <w:sz w:val="24"/>
          <w:szCs w:val="24"/>
        </w:rPr>
      </w:pPr>
      <w:r w:rsidRPr="00C91888">
        <w:rPr>
          <w:sz w:val="24"/>
          <w:szCs w:val="24"/>
        </w:rPr>
        <w:t xml:space="preserve">Глава поселения  </w:t>
      </w:r>
    </w:p>
    <w:p w:rsidR="00393E21" w:rsidRPr="00C91888" w:rsidRDefault="00393E21" w:rsidP="00393E21">
      <w:pPr>
        <w:rPr>
          <w:sz w:val="24"/>
          <w:szCs w:val="24"/>
        </w:rPr>
      </w:pPr>
      <w:r w:rsidRPr="00C91888">
        <w:rPr>
          <w:sz w:val="24"/>
          <w:szCs w:val="24"/>
        </w:rPr>
        <w:t>(Глава Администрации)</w:t>
      </w:r>
      <w:r w:rsidRPr="00C9188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</w:t>
      </w:r>
      <w:r w:rsidRPr="00C91888">
        <w:rPr>
          <w:sz w:val="24"/>
          <w:szCs w:val="24"/>
        </w:rPr>
        <w:t>Е.А. Коновалова</w:t>
      </w:r>
    </w:p>
    <w:p w:rsidR="00393E21" w:rsidRPr="00C91888" w:rsidRDefault="00393E21" w:rsidP="00393E21">
      <w:pPr>
        <w:rPr>
          <w:sz w:val="24"/>
          <w:szCs w:val="24"/>
        </w:rPr>
      </w:pPr>
    </w:p>
    <w:p w:rsidR="00393E21" w:rsidRPr="00B740BC" w:rsidRDefault="00393E21" w:rsidP="00393E21"/>
    <w:p w:rsidR="00393E21" w:rsidRPr="00B740BC" w:rsidRDefault="00393E21" w:rsidP="00393E21"/>
    <w:p w:rsidR="00393E21" w:rsidRDefault="00393E21" w:rsidP="00393E21"/>
    <w:p w:rsidR="00393E21" w:rsidRPr="00C91888" w:rsidRDefault="00393E21" w:rsidP="00393E21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</w:p>
    <w:p w:rsidR="00393E21" w:rsidRPr="008668E2" w:rsidRDefault="00393E21" w:rsidP="00393E21">
      <w:pPr>
        <w:pStyle w:val="ConsPlusNormal0"/>
        <w:ind w:left="5954" w:firstLine="15"/>
        <w:rPr>
          <w:rFonts w:ascii="Times New Roman" w:hAnsi="Times New Roman"/>
          <w:sz w:val="24"/>
        </w:rPr>
      </w:pPr>
      <w:r w:rsidRPr="008668E2">
        <w:rPr>
          <w:rFonts w:ascii="Times New Roman" w:hAnsi="Times New Roman"/>
          <w:sz w:val="24"/>
        </w:rPr>
        <w:t>Приложение 1</w:t>
      </w:r>
    </w:p>
    <w:p w:rsidR="00393E21" w:rsidRPr="008668E2" w:rsidRDefault="00393E21" w:rsidP="00393E21">
      <w:pPr>
        <w:ind w:left="5954"/>
        <w:rPr>
          <w:sz w:val="24"/>
          <w:szCs w:val="24"/>
        </w:rPr>
      </w:pPr>
      <w:r w:rsidRPr="008668E2">
        <w:rPr>
          <w:sz w:val="24"/>
          <w:szCs w:val="24"/>
        </w:rPr>
        <w:t xml:space="preserve"> к </w:t>
      </w:r>
      <w:r>
        <w:rPr>
          <w:sz w:val="24"/>
          <w:szCs w:val="24"/>
        </w:rPr>
        <w:t>постановлению</w:t>
      </w:r>
      <w:r w:rsidRPr="008668E2">
        <w:rPr>
          <w:sz w:val="24"/>
          <w:szCs w:val="24"/>
        </w:rPr>
        <w:t xml:space="preserve"> Администрации</w:t>
      </w:r>
    </w:p>
    <w:p w:rsidR="00393E21" w:rsidRPr="008668E2" w:rsidRDefault="00393E21" w:rsidP="00393E21">
      <w:pPr>
        <w:pStyle w:val="ConsPlusNormal0"/>
        <w:ind w:left="5954"/>
        <w:rPr>
          <w:rFonts w:ascii="Times New Roman" w:hAnsi="Times New Roman"/>
          <w:sz w:val="24"/>
        </w:rPr>
      </w:pPr>
      <w:proofErr w:type="spellStart"/>
      <w:r w:rsidRPr="008668E2">
        <w:rPr>
          <w:rFonts w:ascii="Times New Roman" w:hAnsi="Times New Roman"/>
          <w:sz w:val="24"/>
        </w:rPr>
        <w:t>Зональненского</w:t>
      </w:r>
      <w:proofErr w:type="spellEnd"/>
      <w:r w:rsidRPr="008668E2">
        <w:rPr>
          <w:rFonts w:ascii="Times New Roman" w:hAnsi="Times New Roman"/>
          <w:sz w:val="24"/>
        </w:rPr>
        <w:t xml:space="preserve"> сельского поселения </w:t>
      </w:r>
    </w:p>
    <w:p w:rsidR="00393E21" w:rsidRPr="008668E2" w:rsidRDefault="00393E21" w:rsidP="00393E21">
      <w:pPr>
        <w:pStyle w:val="ConsPlusNormal0"/>
        <w:ind w:left="5954" w:firstLine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01.09.2020  № 196</w:t>
      </w:r>
      <w:proofErr w:type="gramStart"/>
      <w:r>
        <w:rPr>
          <w:rFonts w:ascii="Times New Roman" w:hAnsi="Times New Roman"/>
          <w:sz w:val="24"/>
        </w:rPr>
        <w:t>/Б</w:t>
      </w:r>
      <w:proofErr w:type="gramEnd"/>
    </w:p>
    <w:p w:rsidR="00393E21" w:rsidRPr="00C91888" w:rsidRDefault="00393E21" w:rsidP="00393E21">
      <w:pPr>
        <w:shd w:val="clear" w:color="auto" w:fill="FFFFFF"/>
        <w:jc w:val="right"/>
        <w:textAlignment w:val="baseline"/>
        <w:outlineLvl w:val="1"/>
        <w:rPr>
          <w:spacing w:val="2"/>
          <w:sz w:val="24"/>
          <w:szCs w:val="24"/>
        </w:rPr>
      </w:pPr>
    </w:p>
    <w:p w:rsidR="00393E21" w:rsidRPr="00C91888" w:rsidRDefault="00393E21" w:rsidP="00393E21">
      <w:pPr>
        <w:shd w:val="clear" w:color="auto" w:fill="FFFFFF"/>
        <w:jc w:val="right"/>
        <w:textAlignment w:val="baseline"/>
        <w:outlineLvl w:val="1"/>
        <w:rPr>
          <w:spacing w:val="2"/>
          <w:sz w:val="24"/>
          <w:szCs w:val="24"/>
        </w:rPr>
      </w:pPr>
    </w:p>
    <w:p w:rsidR="00393E21" w:rsidRPr="00C91888" w:rsidRDefault="00393E21" w:rsidP="00393E21">
      <w:pPr>
        <w:shd w:val="clear" w:color="auto" w:fill="FFFFFF"/>
        <w:jc w:val="center"/>
        <w:textAlignment w:val="baseline"/>
        <w:outlineLvl w:val="1"/>
        <w:rPr>
          <w:b/>
          <w:spacing w:val="2"/>
          <w:sz w:val="24"/>
          <w:szCs w:val="24"/>
        </w:rPr>
      </w:pPr>
      <w:r w:rsidRPr="00C91888">
        <w:rPr>
          <w:b/>
          <w:spacing w:val="2"/>
          <w:sz w:val="24"/>
          <w:szCs w:val="24"/>
        </w:rPr>
        <w:t>Порядок формирования перечня налоговых расходов и осуществления оценки налоговых расходов</w:t>
      </w:r>
    </w:p>
    <w:p w:rsidR="00393E21" w:rsidRPr="00C91888" w:rsidRDefault="00393E21" w:rsidP="00393E21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4"/>
          <w:szCs w:val="24"/>
        </w:rPr>
      </w:pPr>
    </w:p>
    <w:p w:rsidR="00393E21" w:rsidRPr="00C91888" w:rsidRDefault="00393E21" w:rsidP="00393E21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  <w:lang w:val="en-US"/>
        </w:rPr>
        <w:t>I</w:t>
      </w:r>
      <w:r w:rsidRPr="00C91888">
        <w:rPr>
          <w:b/>
          <w:spacing w:val="2"/>
          <w:sz w:val="24"/>
          <w:szCs w:val="24"/>
        </w:rPr>
        <w:t>. Общие положения</w:t>
      </w:r>
    </w:p>
    <w:p w:rsidR="00393E21" w:rsidRPr="009E298B" w:rsidRDefault="00393E21" w:rsidP="00393E21">
      <w:pPr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9E298B">
        <w:rPr>
          <w:sz w:val="24"/>
          <w:szCs w:val="24"/>
        </w:rPr>
        <w:t>Настоящий Порядок формирования перечня налоговых расходов муниципального образования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и оценки налоговых расходов муниципального образования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поселение».</w:t>
      </w:r>
    </w:p>
    <w:p w:rsidR="00393E21" w:rsidRDefault="00393E21" w:rsidP="00393E21">
      <w:pPr>
        <w:numPr>
          <w:ilvl w:val="0"/>
          <w:numId w:val="11"/>
        </w:numPr>
        <w:tabs>
          <w:tab w:val="num" w:pos="0"/>
        </w:tabs>
        <w:jc w:val="both"/>
        <w:rPr>
          <w:sz w:val="24"/>
          <w:szCs w:val="24"/>
        </w:rPr>
      </w:pPr>
      <w:r w:rsidRPr="009E298B">
        <w:rPr>
          <w:sz w:val="24"/>
          <w:szCs w:val="24"/>
        </w:rPr>
        <w:t xml:space="preserve"> Понятия, используемые в настоящем Порядке, означают следующее:</w:t>
      </w:r>
    </w:p>
    <w:p w:rsidR="00393E21" w:rsidRPr="009E298B" w:rsidRDefault="00393E21" w:rsidP="00393E21">
      <w:pPr>
        <w:ind w:left="360"/>
        <w:jc w:val="both"/>
        <w:rPr>
          <w:sz w:val="24"/>
          <w:szCs w:val="24"/>
        </w:rPr>
      </w:pPr>
    </w:p>
    <w:p w:rsidR="00393E21" w:rsidRPr="009E298B" w:rsidRDefault="00393E21" w:rsidP="00393E21">
      <w:pPr>
        <w:ind w:firstLine="360"/>
        <w:jc w:val="both"/>
        <w:rPr>
          <w:sz w:val="24"/>
          <w:szCs w:val="24"/>
        </w:rPr>
      </w:pPr>
      <w:r w:rsidRPr="009E298B">
        <w:rPr>
          <w:sz w:val="24"/>
          <w:szCs w:val="24"/>
        </w:rPr>
        <w:t xml:space="preserve">"куратор налогового расхода" - орган местного самоуправления, ответственный в соответствии с полномочиями, установленными нормативными правовыми актами Администрации </w:t>
      </w:r>
      <w:proofErr w:type="spellStart"/>
      <w:r w:rsidRPr="009E298B">
        <w:rPr>
          <w:sz w:val="24"/>
          <w:szCs w:val="24"/>
        </w:rPr>
        <w:t>Зональненского</w:t>
      </w:r>
      <w:proofErr w:type="spellEnd"/>
      <w:r w:rsidRPr="009E298B">
        <w:rPr>
          <w:sz w:val="24"/>
          <w:szCs w:val="24"/>
        </w:rPr>
        <w:t xml:space="preserve"> сельского поселения, за достижение соответствующих налоговому расходу целей муниципальной программы и (или) целей социально-экономической политики муниципального образования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 не относящихся к муниципальным программам муниципального образования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</w:t>
      </w:r>
      <w:proofErr w:type="gramStart"/>
      <w:r w:rsidRPr="009E298B">
        <w:rPr>
          <w:sz w:val="24"/>
          <w:szCs w:val="24"/>
        </w:rPr>
        <w:t xml:space="preserve">( </w:t>
      </w:r>
      <w:proofErr w:type="gramEnd"/>
      <w:r w:rsidRPr="009E298B">
        <w:rPr>
          <w:sz w:val="24"/>
          <w:szCs w:val="24"/>
        </w:rPr>
        <w:t xml:space="preserve">далее – МО « 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поселение»);</w:t>
      </w:r>
    </w:p>
    <w:p w:rsidR="00393E21" w:rsidRPr="009E298B" w:rsidRDefault="00393E21" w:rsidP="00393E21">
      <w:pPr>
        <w:ind w:firstLine="360"/>
        <w:jc w:val="both"/>
        <w:rPr>
          <w:sz w:val="24"/>
          <w:szCs w:val="24"/>
        </w:rPr>
      </w:pPr>
      <w:proofErr w:type="gramStart"/>
      <w:r w:rsidRPr="009E298B">
        <w:rPr>
          <w:sz w:val="24"/>
          <w:szCs w:val="24"/>
        </w:rPr>
        <w:t>"нормативные характеристики налоговых расходов " - сведения о положениях нормативных правовых актов, которыми предусматриваются налоговые льготы, освобождения и иные преференции по налогам, сборам, таможенным платежам, страховым взносам на обязательное социальное страхование (далее - льготы), наименованиях налогов, сборов, таможенных платежей и страховых взносов на обязательное социальное страхование, по которым установлены льготы, категориях плательщиков, для которых предусмотрены льготы, а также иные характеристики по перечню согласно</w:t>
      </w:r>
      <w:proofErr w:type="gramEnd"/>
      <w:r w:rsidRPr="009E298B">
        <w:rPr>
          <w:sz w:val="24"/>
          <w:szCs w:val="24"/>
        </w:rPr>
        <w:t xml:space="preserve"> приложению;</w:t>
      </w:r>
    </w:p>
    <w:p w:rsidR="00393E21" w:rsidRPr="009E298B" w:rsidRDefault="00393E21" w:rsidP="00393E21">
      <w:pPr>
        <w:ind w:firstLine="360"/>
        <w:jc w:val="both"/>
        <w:rPr>
          <w:sz w:val="24"/>
          <w:szCs w:val="24"/>
        </w:rPr>
      </w:pPr>
      <w:r w:rsidRPr="009E298B">
        <w:rPr>
          <w:sz w:val="24"/>
          <w:szCs w:val="24"/>
        </w:rPr>
        <w:t>"оценка налоговых расходов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поселение»- комплекс мероприятий по оценке объемов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обусловленных льготами, предоставленными плательщикам, а также по оценке эффективности налоговых расходов МО 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"оценка объемов налоговых расходов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поселение»- определение объемов выпадающих доходов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обусловленных льготами, предоставленными плательщикам;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"оценка эффективности налоговых расходов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Российской Федерации;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"паспорт налогового расхода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поселение»- документ, содержащий сведения о нормативных, фискальных и целевых характеристиках налогового расхода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составляемый куратором налогового расхода;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proofErr w:type="gramStart"/>
      <w:r w:rsidRPr="009E298B">
        <w:rPr>
          <w:sz w:val="24"/>
          <w:szCs w:val="24"/>
        </w:rPr>
        <w:t>"перечень налоговых расходов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поселение»- документ, содержащий сведения о распределении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в соответствии с целями муниципальных программ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поселение», структурных элементов муниципальных программ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и (или) целями социально-экономической политики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не относящимися к муниципальным  программам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а также о кураторах налоговых расходов;</w:t>
      </w:r>
      <w:proofErr w:type="gramEnd"/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"плательщики" - плательщики налогов, сборов, таможенных платежей и страховых взносов на обязательное социальное страхование;</w:t>
      </w:r>
    </w:p>
    <w:p w:rsidR="00393E21" w:rsidRPr="009E298B" w:rsidRDefault="00393E21" w:rsidP="00393E21">
      <w:pPr>
        <w:ind w:firstLine="708"/>
        <w:jc w:val="both"/>
        <w:rPr>
          <w:sz w:val="24"/>
          <w:szCs w:val="24"/>
        </w:rPr>
      </w:pPr>
      <w:r w:rsidRPr="009E298B">
        <w:rPr>
          <w:sz w:val="24"/>
          <w:szCs w:val="24"/>
        </w:rPr>
        <w:lastRenderedPageBreak/>
        <w:t>"социальные налоговые расходы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поселение»- целевая категория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обусловленных необходимостью обеспечения социальной защиты (поддержки) населения;</w:t>
      </w:r>
    </w:p>
    <w:p w:rsidR="00393E21" w:rsidRPr="009E298B" w:rsidRDefault="00393E21" w:rsidP="00393E21">
      <w:pPr>
        <w:ind w:firstLine="708"/>
        <w:jc w:val="both"/>
        <w:rPr>
          <w:sz w:val="24"/>
          <w:szCs w:val="24"/>
        </w:rPr>
      </w:pPr>
      <w:r w:rsidRPr="009E298B">
        <w:rPr>
          <w:sz w:val="24"/>
          <w:szCs w:val="24"/>
        </w:rPr>
        <w:t>"стимулирующие налоговые расходы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поселение»- целевая категория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предполагающих стимулирование экономической активности субъектов предпринимательской деятельности и последующее увеличение доходов бюджета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поселение»;</w:t>
      </w:r>
    </w:p>
    <w:p w:rsidR="00393E21" w:rsidRPr="009E298B" w:rsidRDefault="00393E21" w:rsidP="00393E21">
      <w:pPr>
        <w:ind w:firstLine="708"/>
        <w:jc w:val="both"/>
        <w:rPr>
          <w:sz w:val="24"/>
          <w:szCs w:val="24"/>
        </w:rPr>
      </w:pPr>
      <w:r w:rsidRPr="009E298B">
        <w:rPr>
          <w:sz w:val="24"/>
          <w:szCs w:val="24"/>
        </w:rPr>
        <w:t>"технические налоговые расходы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поселение»- целевая категория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бюджета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поселение»;</w:t>
      </w:r>
    </w:p>
    <w:p w:rsidR="00393E21" w:rsidRPr="009E298B" w:rsidRDefault="00393E21" w:rsidP="00393E21">
      <w:pPr>
        <w:ind w:firstLine="708"/>
        <w:jc w:val="both"/>
        <w:rPr>
          <w:sz w:val="24"/>
          <w:szCs w:val="24"/>
        </w:rPr>
      </w:pPr>
      <w:r w:rsidRPr="009E298B">
        <w:rPr>
          <w:sz w:val="24"/>
          <w:szCs w:val="24"/>
        </w:rPr>
        <w:t>"фискальные характеристики налоговых расходов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поселение»- сведения об объеме льгот, предоставленных плательщикам, о численности получателей льгот, об объеме налогов, сборов, таможенных платежей и страховых взносов на социальное страхование, задекларированных ими для уплаты в бюджет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</w:t>
      </w:r>
      <w:proofErr w:type="spellStart"/>
      <w:r w:rsidRPr="009E298B">
        <w:rPr>
          <w:sz w:val="24"/>
          <w:szCs w:val="24"/>
        </w:rPr>
        <w:t>сельскоепоселение</w:t>
      </w:r>
      <w:proofErr w:type="spellEnd"/>
      <w:r w:rsidRPr="009E298B">
        <w:rPr>
          <w:sz w:val="24"/>
          <w:szCs w:val="24"/>
        </w:rPr>
        <w:t>», а также иные характеристики, предусмотренные приложением к настоящему Порядку;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"целевые характеристики налоговых расходов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поселение»- сведения о целевой категории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</w:t>
      </w:r>
      <w:proofErr w:type="spellStart"/>
      <w:r w:rsidRPr="009E298B">
        <w:rPr>
          <w:sz w:val="24"/>
          <w:szCs w:val="24"/>
        </w:rPr>
        <w:t>сельскоепоселение</w:t>
      </w:r>
      <w:proofErr w:type="spellEnd"/>
      <w:r w:rsidRPr="009E298B">
        <w:rPr>
          <w:sz w:val="24"/>
          <w:szCs w:val="24"/>
        </w:rPr>
        <w:t>», целях предоставления плательщикам налоговых льгот, а также иные характеристики, предусмотренные приложением к настоящему Порядку.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3. В целях оценки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</w:t>
      </w:r>
      <w:proofErr w:type="spellStart"/>
      <w:r w:rsidRPr="009E298B">
        <w:rPr>
          <w:sz w:val="24"/>
          <w:szCs w:val="24"/>
        </w:rPr>
        <w:t>сельскоепоселение</w:t>
      </w:r>
      <w:proofErr w:type="spellEnd"/>
      <w:r w:rsidRPr="009E298B">
        <w:rPr>
          <w:sz w:val="24"/>
          <w:szCs w:val="24"/>
        </w:rPr>
        <w:t xml:space="preserve">»  Администрация </w:t>
      </w:r>
      <w:proofErr w:type="spellStart"/>
      <w:r w:rsidRPr="009E298B">
        <w:rPr>
          <w:sz w:val="24"/>
          <w:szCs w:val="24"/>
        </w:rPr>
        <w:t>Зональненского</w:t>
      </w:r>
      <w:proofErr w:type="spellEnd"/>
      <w:r w:rsidRPr="009E298B">
        <w:rPr>
          <w:sz w:val="24"/>
          <w:szCs w:val="24"/>
        </w:rPr>
        <w:t xml:space="preserve"> сельского поселения 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а) формирует перечень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</w:t>
      </w:r>
      <w:proofErr w:type="spellStart"/>
      <w:r w:rsidRPr="009E298B">
        <w:rPr>
          <w:sz w:val="24"/>
          <w:szCs w:val="24"/>
        </w:rPr>
        <w:t>сельскоепоселение</w:t>
      </w:r>
      <w:proofErr w:type="spellEnd"/>
      <w:r w:rsidRPr="009E298B">
        <w:rPr>
          <w:sz w:val="24"/>
          <w:szCs w:val="24"/>
        </w:rPr>
        <w:t>»;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proofErr w:type="gramStart"/>
      <w:r w:rsidRPr="009E298B">
        <w:rPr>
          <w:sz w:val="24"/>
          <w:szCs w:val="24"/>
        </w:rPr>
        <w:t>б) обеспечивает сбор и формирование информации о нормативных, целевых и фискальных характеристиках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</w:t>
      </w:r>
      <w:proofErr w:type="spellStart"/>
      <w:r w:rsidRPr="009E298B">
        <w:rPr>
          <w:sz w:val="24"/>
          <w:szCs w:val="24"/>
        </w:rPr>
        <w:t>сельскоепоселение</w:t>
      </w:r>
      <w:proofErr w:type="spellEnd"/>
      <w:r w:rsidRPr="009E298B">
        <w:rPr>
          <w:sz w:val="24"/>
          <w:szCs w:val="24"/>
        </w:rPr>
        <w:t>», необходимой для проведения их оценки, в том числе формирует оценку объемов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</w:t>
      </w:r>
      <w:proofErr w:type="spellStart"/>
      <w:r w:rsidRPr="009E298B">
        <w:rPr>
          <w:sz w:val="24"/>
          <w:szCs w:val="24"/>
        </w:rPr>
        <w:t>сельскоепоселение</w:t>
      </w:r>
      <w:proofErr w:type="spellEnd"/>
      <w:r w:rsidRPr="009E298B">
        <w:rPr>
          <w:sz w:val="24"/>
          <w:szCs w:val="24"/>
        </w:rPr>
        <w:t>» за отчетный финансовый год, а также оценку объемов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на текущий финансовый год, очередной финансовый год и плановый период;</w:t>
      </w:r>
      <w:proofErr w:type="gramEnd"/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в) осуществляет обобщение результатов оценки эффективности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</w:t>
      </w:r>
      <w:proofErr w:type="spellStart"/>
      <w:r w:rsidRPr="009E298B">
        <w:rPr>
          <w:sz w:val="24"/>
          <w:szCs w:val="24"/>
        </w:rPr>
        <w:t>сельскоепоселение</w:t>
      </w:r>
      <w:proofErr w:type="spellEnd"/>
      <w:r w:rsidRPr="009E298B">
        <w:rPr>
          <w:sz w:val="24"/>
          <w:szCs w:val="24"/>
        </w:rPr>
        <w:t>», проводимой кураторами налоговых расходов;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г) определяет правила формирования информации о нормативных, целевых и фискальных характеристиках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</w:t>
      </w:r>
      <w:proofErr w:type="spellStart"/>
      <w:r w:rsidRPr="009E298B">
        <w:rPr>
          <w:sz w:val="24"/>
          <w:szCs w:val="24"/>
        </w:rPr>
        <w:t>сельскоепоселение</w:t>
      </w:r>
      <w:proofErr w:type="spellEnd"/>
      <w:r w:rsidRPr="009E298B">
        <w:rPr>
          <w:sz w:val="24"/>
          <w:szCs w:val="24"/>
        </w:rPr>
        <w:t>», подлежащей включению в паспорта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</w:t>
      </w:r>
      <w:proofErr w:type="spellStart"/>
      <w:r w:rsidRPr="009E298B">
        <w:rPr>
          <w:sz w:val="24"/>
          <w:szCs w:val="24"/>
        </w:rPr>
        <w:t>сельскоепоселение</w:t>
      </w:r>
      <w:proofErr w:type="spellEnd"/>
      <w:r w:rsidRPr="009E298B">
        <w:rPr>
          <w:sz w:val="24"/>
          <w:szCs w:val="24"/>
        </w:rPr>
        <w:t>».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4. В целях оценки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</w:t>
      </w:r>
      <w:proofErr w:type="spellStart"/>
      <w:r w:rsidRPr="009E298B">
        <w:rPr>
          <w:sz w:val="24"/>
          <w:szCs w:val="24"/>
        </w:rPr>
        <w:t>сельскоепоселение</w:t>
      </w:r>
      <w:proofErr w:type="spellEnd"/>
      <w:r w:rsidRPr="009E298B">
        <w:rPr>
          <w:sz w:val="24"/>
          <w:szCs w:val="24"/>
        </w:rPr>
        <w:t>»  представляют  информацию о фискальных характеристиках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</w:t>
      </w:r>
      <w:proofErr w:type="spellStart"/>
      <w:r w:rsidRPr="009E298B">
        <w:rPr>
          <w:sz w:val="24"/>
          <w:szCs w:val="24"/>
        </w:rPr>
        <w:t>сельскоепоселение</w:t>
      </w:r>
      <w:proofErr w:type="spellEnd"/>
      <w:r w:rsidRPr="009E298B">
        <w:rPr>
          <w:sz w:val="24"/>
          <w:szCs w:val="24"/>
        </w:rPr>
        <w:t>»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за отчетный финансовый год, а также информацию о стимулирующих налоговых расходах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</w:t>
      </w:r>
      <w:proofErr w:type="spellStart"/>
      <w:r w:rsidRPr="009E298B">
        <w:rPr>
          <w:sz w:val="24"/>
          <w:szCs w:val="24"/>
        </w:rPr>
        <w:t>сельскоепоселение</w:t>
      </w:r>
      <w:proofErr w:type="spellEnd"/>
      <w:r w:rsidRPr="009E298B">
        <w:rPr>
          <w:sz w:val="24"/>
          <w:szCs w:val="24"/>
        </w:rPr>
        <w:t>» за 2 года, предшествующих отчетному финансовому году.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5. В целях оценки налоговых расходов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поселение»» кураторы налоговых расходов: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а) формируют паспорта налоговых расходов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поселение»», содержащие информацию, предусмотренную приложением к настоящему Порядку;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б) осуществляют оценку эффективности налоговых расходов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поселение»» и направляют результаты такой оценки в Отдел экономики и финансов.</w:t>
      </w:r>
    </w:p>
    <w:p w:rsidR="00393E21" w:rsidRPr="009E298B" w:rsidRDefault="00393E21" w:rsidP="00393E21">
      <w:pPr>
        <w:ind w:left="360"/>
        <w:jc w:val="center"/>
        <w:rPr>
          <w:b/>
          <w:sz w:val="24"/>
          <w:szCs w:val="24"/>
        </w:rPr>
      </w:pPr>
      <w:r w:rsidRPr="009E298B">
        <w:rPr>
          <w:b/>
          <w:sz w:val="24"/>
          <w:szCs w:val="24"/>
        </w:rPr>
        <w:t>II. Формирование перечня налоговых расходов</w:t>
      </w:r>
      <w:r>
        <w:rPr>
          <w:b/>
          <w:sz w:val="24"/>
          <w:szCs w:val="24"/>
        </w:rPr>
        <w:t xml:space="preserve"> МО «</w:t>
      </w:r>
      <w:proofErr w:type="spellStart"/>
      <w:r>
        <w:rPr>
          <w:b/>
          <w:sz w:val="24"/>
          <w:szCs w:val="24"/>
        </w:rPr>
        <w:t>Зональненское</w:t>
      </w:r>
      <w:proofErr w:type="spellEnd"/>
      <w:r>
        <w:rPr>
          <w:b/>
          <w:sz w:val="24"/>
          <w:szCs w:val="24"/>
        </w:rPr>
        <w:t xml:space="preserve"> сельское </w:t>
      </w:r>
      <w:r w:rsidRPr="009E298B">
        <w:rPr>
          <w:b/>
          <w:sz w:val="24"/>
          <w:szCs w:val="24"/>
        </w:rPr>
        <w:t>поселение»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>
        <w:t>6</w:t>
      </w:r>
      <w:r w:rsidRPr="009E298B">
        <w:rPr>
          <w:sz w:val="24"/>
          <w:szCs w:val="24"/>
        </w:rPr>
        <w:t>. Проект перечня налоговых расходов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поселение»» на очередной финансовый год и плановый период (далее - проект перечня налоговых расходов) </w:t>
      </w:r>
      <w:proofErr w:type="gramStart"/>
      <w:r w:rsidRPr="009E298B">
        <w:rPr>
          <w:sz w:val="24"/>
          <w:szCs w:val="24"/>
        </w:rPr>
        <w:t>формируется Отделом экономики и финансов начиная</w:t>
      </w:r>
      <w:proofErr w:type="gramEnd"/>
      <w:r w:rsidRPr="009E298B">
        <w:rPr>
          <w:sz w:val="24"/>
          <w:szCs w:val="24"/>
        </w:rPr>
        <w:t xml:space="preserve">  с 2020 года и в последующие годы - до 25 марта и направляется на согласование ответственным исполнителям муниципальных программ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поселение»».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 xml:space="preserve">7. </w:t>
      </w:r>
      <w:proofErr w:type="gramStart"/>
      <w:r w:rsidRPr="009E298B">
        <w:rPr>
          <w:sz w:val="24"/>
          <w:szCs w:val="24"/>
        </w:rPr>
        <w:t xml:space="preserve">Ответственные исполнители муниципальных программ в срок до 10 апреля рассматривают проект перечня налоговых расходов на предмет предлагаемого распределения налоговых расходов  </w:t>
      </w:r>
      <w:r w:rsidRPr="009E298B">
        <w:rPr>
          <w:sz w:val="24"/>
          <w:szCs w:val="24"/>
        </w:rPr>
        <w:lastRenderedPageBreak/>
        <w:t>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поселение»» в соответствии с целями муниципальных программ Российской Федерации, структурных элементов муниципальных программ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поселение»» и (или) целями социально-экономической политики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поселение»», не относящимися к муниципальным программам Российской Федерации, и определения кураторов налоговых</w:t>
      </w:r>
      <w:proofErr w:type="gramEnd"/>
      <w:r w:rsidRPr="009E298B">
        <w:rPr>
          <w:sz w:val="24"/>
          <w:szCs w:val="24"/>
        </w:rPr>
        <w:t xml:space="preserve"> расходов.</w:t>
      </w:r>
    </w:p>
    <w:p w:rsidR="00393E21" w:rsidRPr="009E298B" w:rsidRDefault="00393E21" w:rsidP="00393E21">
      <w:pPr>
        <w:ind w:firstLine="708"/>
        <w:jc w:val="both"/>
        <w:rPr>
          <w:sz w:val="24"/>
          <w:szCs w:val="24"/>
        </w:rPr>
      </w:pPr>
      <w:r w:rsidRPr="009E298B">
        <w:rPr>
          <w:sz w:val="24"/>
          <w:szCs w:val="24"/>
        </w:rPr>
        <w:t>Замечания и предложения по уточнению проекта перечня налоговых расходов направляются в Отдел экономики и финансов.</w:t>
      </w:r>
    </w:p>
    <w:p w:rsidR="00393E21" w:rsidRPr="009E298B" w:rsidRDefault="00393E21" w:rsidP="00393E21">
      <w:pPr>
        <w:ind w:firstLine="709"/>
        <w:jc w:val="both"/>
        <w:rPr>
          <w:sz w:val="24"/>
          <w:szCs w:val="24"/>
        </w:rPr>
      </w:pPr>
      <w:r w:rsidRPr="009E298B">
        <w:rPr>
          <w:sz w:val="24"/>
          <w:szCs w:val="24"/>
        </w:rPr>
        <w:t>При наличии разногласий по проекту перечня налоговых расходов Отдел экономики и финансов обеспечивает проведение согласительных совещаний с соответствующими ответственными исполнителями муниципальных программ до 20 апреля. Разногласия, не урегулированные по результатам таких совещаний до 30 апреля, рассматриваются комиссией по вопросам оптимизации и повышения эффективности бюджетных расходов (далее - Комиссией).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 xml:space="preserve">8. </w:t>
      </w:r>
      <w:r w:rsidRPr="009E298B">
        <w:rPr>
          <w:sz w:val="24"/>
          <w:szCs w:val="24"/>
        </w:rPr>
        <w:tab/>
        <w:t>В соответствии с решением Комиссии перечень налоговых расходов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поселение»» размещается на официальном сайте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поселение»» информационно-телекоммуникационной сети "Интернет".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 xml:space="preserve">9. </w:t>
      </w:r>
      <w:r w:rsidRPr="009E298B">
        <w:rPr>
          <w:sz w:val="24"/>
          <w:szCs w:val="24"/>
        </w:rPr>
        <w:tab/>
        <w:t>В случае внесения в текущем финансовом году изменений в перечень муниципальных программ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поселение»», структурные элементы муниципальных программ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поселение»»</w:t>
      </w:r>
      <w:proofErr w:type="gramStart"/>
      <w:r w:rsidRPr="009E298B">
        <w:rPr>
          <w:sz w:val="24"/>
          <w:szCs w:val="24"/>
        </w:rPr>
        <w:t xml:space="preserve"> ,</w:t>
      </w:r>
      <w:proofErr w:type="gramEnd"/>
      <w:r w:rsidRPr="009E298B">
        <w:rPr>
          <w:sz w:val="24"/>
          <w:szCs w:val="24"/>
        </w:rPr>
        <w:t xml:space="preserve"> кураторы налоговых расходов не позднее 10 рабочих дней со дня внесения соответствующих изменений направляют соответствующую информацию для уточнения  перечня налоговых расходов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поселение»».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 xml:space="preserve">10. </w:t>
      </w:r>
      <w:r w:rsidRPr="009E298B">
        <w:rPr>
          <w:sz w:val="24"/>
          <w:szCs w:val="24"/>
        </w:rPr>
        <w:tab/>
      </w:r>
      <w:proofErr w:type="gramStart"/>
      <w:r w:rsidRPr="009E298B">
        <w:rPr>
          <w:sz w:val="24"/>
          <w:szCs w:val="24"/>
        </w:rPr>
        <w:t>Перечень налоговых расходов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поселение»» с внесенными в него изменениями формируется до 1 октября (в случае уточнения структурных элементов муниципальных программ 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 поселение»» в рамках формирования проекта Решения Совета </w:t>
      </w:r>
      <w:proofErr w:type="spellStart"/>
      <w:r w:rsidRPr="009E298B">
        <w:rPr>
          <w:sz w:val="24"/>
          <w:szCs w:val="24"/>
        </w:rPr>
        <w:t>Зональненского</w:t>
      </w:r>
      <w:proofErr w:type="spellEnd"/>
      <w:r w:rsidRPr="009E298B">
        <w:rPr>
          <w:sz w:val="24"/>
          <w:szCs w:val="24"/>
        </w:rPr>
        <w:t xml:space="preserve"> сельского поселения о бюджете  на очередной финансовый год и плановый период) и до 15 декабря (в случае уточнения структурных элементов муниципальных программ Российской Федерации в рамках</w:t>
      </w:r>
      <w:proofErr w:type="gramEnd"/>
      <w:r w:rsidRPr="009E298B">
        <w:rPr>
          <w:sz w:val="24"/>
          <w:szCs w:val="24"/>
        </w:rPr>
        <w:t xml:space="preserve"> рассмотрения и утверждения проекта Решения Совета </w:t>
      </w:r>
      <w:proofErr w:type="spellStart"/>
      <w:r w:rsidRPr="009E298B">
        <w:rPr>
          <w:sz w:val="24"/>
          <w:szCs w:val="24"/>
        </w:rPr>
        <w:t>Зональненского</w:t>
      </w:r>
      <w:proofErr w:type="spellEnd"/>
      <w:r w:rsidRPr="009E298B">
        <w:rPr>
          <w:sz w:val="24"/>
          <w:szCs w:val="24"/>
        </w:rPr>
        <w:t xml:space="preserve"> сельского поселения о бюджете  на очередной финансовый год и плановый период).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III. Порядок оценки эффективности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11. Методики оценки эффективности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разрабатываются кураторами налоговых расходов совместно с иными органами местного самоуправлениями  и утверждаются по согласованию с Отделом экономики и финансов.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 xml:space="preserve">12. </w:t>
      </w:r>
      <w:proofErr w:type="gramStart"/>
      <w:r w:rsidRPr="009E298B">
        <w:rPr>
          <w:sz w:val="24"/>
          <w:szCs w:val="24"/>
        </w:rPr>
        <w:t>В целях оценки эффективности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Отдел экономики и финансов формирует и направляет ежегодно, до 15 ноября, кураторам налоговых расходов оценку объемов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за отчетный финансовый год, оценку объемов налоговых расходов Российской Федерации на текущий финансовый год, очередной финансовый год и плановый период, а также информацию о значениях фискальных характеристик налоговых</w:t>
      </w:r>
      <w:proofErr w:type="gramEnd"/>
      <w:r w:rsidRPr="009E298B">
        <w:rPr>
          <w:sz w:val="24"/>
          <w:szCs w:val="24"/>
        </w:rPr>
        <w:t xml:space="preserve">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на основании информации главных администраторов доходов </w:t>
      </w:r>
      <w:proofErr w:type="spellStart"/>
      <w:r w:rsidRPr="009E298B">
        <w:rPr>
          <w:sz w:val="24"/>
          <w:szCs w:val="24"/>
        </w:rPr>
        <w:t>бюджетаМО</w:t>
      </w:r>
      <w:proofErr w:type="spellEnd"/>
      <w:r w:rsidRPr="009E298B">
        <w:rPr>
          <w:sz w:val="24"/>
          <w:szCs w:val="24"/>
        </w:rPr>
        <w:t xml:space="preserve">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поселение». Оценка эффективности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</w:t>
      </w:r>
      <w:proofErr w:type="gramStart"/>
      <w:r w:rsidRPr="009E298B">
        <w:rPr>
          <w:sz w:val="24"/>
          <w:szCs w:val="24"/>
        </w:rPr>
        <w:t>»о</w:t>
      </w:r>
      <w:proofErr w:type="gramEnd"/>
      <w:r w:rsidRPr="009E298B">
        <w:rPr>
          <w:sz w:val="24"/>
          <w:szCs w:val="24"/>
        </w:rPr>
        <w:t>существляется кураторами налоговых расходов и включает: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а) оценку целесообразности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б) оценку результативности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bookmarkStart w:id="1" w:name="P80"/>
      <w:bookmarkEnd w:id="1"/>
      <w:r w:rsidRPr="009E298B">
        <w:rPr>
          <w:sz w:val="24"/>
          <w:szCs w:val="24"/>
        </w:rPr>
        <w:t>13. Критериями целесообразности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являются: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а) соответствие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целям муниципальных программ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структурных элементов муниципальных программ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и (или) целям социально-экономической политики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не относящимся к муниципальным программам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 xml:space="preserve">б) </w:t>
      </w:r>
      <w:proofErr w:type="spellStart"/>
      <w:r w:rsidRPr="009E298B">
        <w:rPr>
          <w:sz w:val="24"/>
          <w:szCs w:val="24"/>
        </w:rPr>
        <w:t>востребованность</w:t>
      </w:r>
      <w:proofErr w:type="spellEnd"/>
      <w:r w:rsidRPr="009E298B">
        <w:rPr>
          <w:sz w:val="24"/>
          <w:szCs w:val="24"/>
        </w:rPr>
        <w:t xml:space="preserve"> плательщиками предоставленных льгот, </w:t>
      </w:r>
      <w:proofErr w:type="gramStart"/>
      <w:r w:rsidRPr="009E298B">
        <w:rPr>
          <w:sz w:val="24"/>
          <w:szCs w:val="24"/>
        </w:rPr>
        <w:t>которая</w:t>
      </w:r>
      <w:proofErr w:type="gramEnd"/>
      <w:r w:rsidRPr="009E298B">
        <w:rPr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3 летний период.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lastRenderedPageBreak/>
        <w:t>14. В случае несоответствия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хотя бы одному из критериев, указанных в </w:t>
      </w:r>
      <w:hyperlink w:anchor="P80" w:history="1">
        <w:r w:rsidRPr="009E298B">
          <w:rPr>
            <w:sz w:val="24"/>
            <w:szCs w:val="24"/>
          </w:rPr>
          <w:t>пункте 13</w:t>
        </w:r>
      </w:hyperlink>
      <w:r w:rsidRPr="009E298B">
        <w:rPr>
          <w:sz w:val="24"/>
          <w:szCs w:val="24"/>
        </w:rPr>
        <w:t xml:space="preserve"> </w:t>
      </w:r>
      <w:proofErr w:type="spellStart"/>
      <w:r w:rsidRPr="009E298B">
        <w:rPr>
          <w:sz w:val="24"/>
          <w:szCs w:val="24"/>
        </w:rPr>
        <w:t>настоящегоПорядка</w:t>
      </w:r>
      <w:proofErr w:type="spellEnd"/>
      <w:r w:rsidRPr="009E298B">
        <w:rPr>
          <w:sz w:val="24"/>
          <w:szCs w:val="24"/>
        </w:rPr>
        <w:t>, куратору налогового расхода надлежит представить в Отдел экономики и финансов предложения о сохранении (уточнении, отмене) льгот для плательщиков.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 xml:space="preserve">15. </w:t>
      </w:r>
      <w:proofErr w:type="gramStart"/>
      <w:r w:rsidRPr="009E298B">
        <w:rPr>
          <w:sz w:val="24"/>
          <w:szCs w:val="24"/>
        </w:rPr>
        <w:t>В качестве критерия результативности налогового расхода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определяется как минимум один показатель (индикатор) достижения целей муниципальной программы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и (или) целей социально-экономической политики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не относящихся к муниципальным программам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либо иной показатель (индикатор), на значение которого оказывают влияние налоговые расходы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поселение».</w:t>
      </w:r>
      <w:proofErr w:type="gramEnd"/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16. Оценка результативности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включает оценку бюджетной эффективности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proofErr w:type="gramStart"/>
      <w:r w:rsidRPr="009E298B">
        <w:rPr>
          <w:sz w:val="24"/>
          <w:szCs w:val="24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</w:t>
      </w:r>
      <w:proofErr w:type="spellStart"/>
      <w:r w:rsidRPr="009E298B">
        <w:rPr>
          <w:sz w:val="24"/>
          <w:szCs w:val="24"/>
        </w:rPr>
        <w:t>программыпрограммыМО</w:t>
      </w:r>
      <w:proofErr w:type="spellEnd"/>
      <w:r w:rsidRPr="009E298B">
        <w:rPr>
          <w:sz w:val="24"/>
          <w:szCs w:val="24"/>
        </w:rPr>
        <w:t xml:space="preserve">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и (или) целей социально-экономической политики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не относящихся к муниципальным программам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 xml:space="preserve">17. </w:t>
      </w:r>
      <w:proofErr w:type="gramStart"/>
      <w:r w:rsidRPr="009E298B">
        <w:rPr>
          <w:sz w:val="24"/>
          <w:szCs w:val="24"/>
        </w:rPr>
        <w:t>В целях проведения оценки бюджетной эффективности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</w:t>
      </w:r>
      <w:proofErr w:type="spellStart"/>
      <w:r w:rsidRPr="009E298B">
        <w:rPr>
          <w:sz w:val="24"/>
          <w:szCs w:val="24"/>
        </w:rPr>
        <w:t>программыМО</w:t>
      </w:r>
      <w:proofErr w:type="spellEnd"/>
      <w:r w:rsidRPr="009E298B">
        <w:rPr>
          <w:sz w:val="24"/>
          <w:szCs w:val="24"/>
        </w:rPr>
        <w:t xml:space="preserve">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и (или) целей социально-экономической политики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не относящихся к муниципальным программам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включающий сравнение объемов расходов местного бюджета в случае применения альтернативных механизмов достижения</w:t>
      </w:r>
      <w:proofErr w:type="gramEnd"/>
      <w:r w:rsidRPr="009E298B">
        <w:rPr>
          <w:sz w:val="24"/>
          <w:szCs w:val="24"/>
        </w:rPr>
        <w:t xml:space="preserve"> </w:t>
      </w:r>
      <w:proofErr w:type="gramStart"/>
      <w:r w:rsidRPr="009E298B">
        <w:rPr>
          <w:sz w:val="24"/>
          <w:szCs w:val="24"/>
        </w:rPr>
        <w:t>целей муниципальной программы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и (или) целей социально-экономической политики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не относящихся к муниципальным программам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и объемов предоставленных льгот (расчет прироста показателя (индикатора) достижения целей муниципальной программы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и (или) целей социально-экономической политики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не относящихся к муниципальным программам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на</w:t>
      </w:r>
      <w:proofErr w:type="gramEnd"/>
      <w:r w:rsidRPr="009E298B">
        <w:rPr>
          <w:sz w:val="24"/>
          <w:szCs w:val="24"/>
        </w:rPr>
        <w:t xml:space="preserve"> </w:t>
      </w:r>
      <w:proofErr w:type="gramStart"/>
      <w:r w:rsidRPr="009E298B">
        <w:rPr>
          <w:sz w:val="24"/>
          <w:szCs w:val="24"/>
        </w:rPr>
        <w:t>1 рубль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и на 1 рубль расходов местного бюджета для достижения того же показателя (индикатора) в случае применения альтернативных механизмов).</w:t>
      </w:r>
      <w:proofErr w:type="gramEnd"/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18. В качестве альтернативных механизмов достижения целей муниципальной программы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и (или) целей социально-экономической политики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не относящихся к муниципальным программам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могут учитываться в том числе: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б) предоставление муниципальных гарантий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по обязательствам плательщиков, имеющих право на льготы;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г) оценка совокупного бюджетного эффекта (самоокупаемости)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</w:t>
      </w:r>
      <w:proofErr w:type="gramStart"/>
      <w:r w:rsidRPr="009E298B">
        <w:rPr>
          <w:sz w:val="24"/>
          <w:szCs w:val="24"/>
        </w:rPr>
        <w:t>»(</w:t>
      </w:r>
      <w:proofErr w:type="gramEnd"/>
      <w:r w:rsidRPr="009E298B">
        <w:rPr>
          <w:sz w:val="24"/>
          <w:szCs w:val="24"/>
        </w:rPr>
        <w:t>в отношении стимулирующих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поселение»).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19. Оценка совокупного бюджетного эффекта (самоокупаемости)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сборов, таможенных платежей и страховых взносов, оценка совокупного бюджетного эффекта (самоокупаемости)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</w:t>
      </w:r>
      <w:r w:rsidRPr="009E298B">
        <w:rPr>
          <w:sz w:val="24"/>
          <w:szCs w:val="24"/>
        </w:rPr>
        <w:lastRenderedPageBreak/>
        <w:t>сельское поселение» определяется в целом в отношении соответствующей категории плательщиков, имеющих льготы.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 xml:space="preserve">20. </w:t>
      </w:r>
      <w:proofErr w:type="gramStart"/>
      <w:r w:rsidRPr="009E298B">
        <w:rPr>
          <w:sz w:val="24"/>
          <w:szCs w:val="24"/>
        </w:rPr>
        <w:t>Оценка совокупного бюджетного эффекта (самоокупаемости) стимулирующих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определяется в отношении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перечень которых формируется Отделом экономики и финансов,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МО</w:t>
      </w:r>
      <w:proofErr w:type="gramEnd"/>
      <w:r w:rsidRPr="009E298B">
        <w:rPr>
          <w:sz w:val="24"/>
          <w:szCs w:val="24"/>
        </w:rPr>
        <w:t xml:space="preserve">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поселение»(E) по следующей формуле: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noProof/>
          <w:sz w:val="24"/>
          <w:szCs w:val="24"/>
        </w:rPr>
        <w:drawing>
          <wp:inline distT="0" distB="0" distL="0" distR="0">
            <wp:extent cx="2219325" cy="495300"/>
            <wp:effectExtent l="0" t="0" r="0" b="0"/>
            <wp:docPr id="2" name="Рисунок 1" descr="base_1_32246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22467_3276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где: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proofErr w:type="spellStart"/>
      <w:r w:rsidRPr="009E298B">
        <w:rPr>
          <w:sz w:val="24"/>
          <w:szCs w:val="24"/>
        </w:rPr>
        <w:t>i</w:t>
      </w:r>
      <w:proofErr w:type="spellEnd"/>
      <w:r w:rsidRPr="009E298B">
        <w:rPr>
          <w:sz w:val="24"/>
          <w:szCs w:val="24"/>
        </w:rPr>
        <w:t xml:space="preserve"> - порядковый номер года, имеющий значение от 1 до 3;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proofErr w:type="spellStart"/>
      <w:r w:rsidRPr="009E298B">
        <w:rPr>
          <w:sz w:val="24"/>
          <w:szCs w:val="24"/>
        </w:rPr>
        <w:t>mi</w:t>
      </w:r>
      <w:proofErr w:type="spellEnd"/>
      <w:r w:rsidRPr="009E298B">
        <w:rPr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proofErr w:type="spellStart"/>
      <w:r w:rsidRPr="009E298B">
        <w:rPr>
          <w:sz w:val="24"/>
          <w:szCs w:val="24"/>
        </w:rPr>
        <w:t>j</w:t>
      </w:r>
      <w:proofErr w:type="spellEnd"/>
      <w:r w:rsidRPr="009E298B">
        <w:rPr>
          <w:sz w:val="24"/>
          <w:szCs w:val="24"/>
        </w:rPr>
        <w:t xml:space="preserve"> - порядковый номер плательщика, имеющий значение от 1 до </w:t>
      </w:r>
      <w:proofErr w:type="spellStart"/>
      <w:r w:rsidRPr="009E298B">
        <w:rPr>
          <w:sz w:val="24"/>
          <w:szCs w:val="24"/>
        </w:rPr>
        <w:t>m</w:t>
      </w:r>
      <w:proofErr w:type="spellEnd"/>
      <w:r w:rsidRPr="009E298B">
        <w:rPr>
          <w:sz w:val="24"/>
          <w:szCs w:val="24"/>
        </w:rPr>
        <w:t>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proofErr w:type="spellStart"/>
      <w:r w:rsidRPr="009E298B">
        <w:rPr>
          <w:sz w:val="24"/>
          <w:szCs w:val="24"/>
        </w:rPr>
        <w:t>Nij</w:t>
      </w:r>
      <w:proofErr w:type="spellEnd"/>
      <w:r w:rsidRPr="009E298B">
        <w:rPr>
          <w:sz w:val="24"/>
          <w:szCs w:val="24"/>
        </w:rPr>
        <w:t xml:space="preserve"> - объем налогов, сборов, таможенных платежей и страховых взносов на обязательное социальное страхование, задекларированных для уплаты в бюджеты бюджетной системы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поселение»j-м плательщиком в i-м году.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proofErr w:type="gramStart"/>
      <w:r w:rsidRPr="009E298B">
        <w:rPr>
          <w:sz w:val="24"/>
          <w:szCs w:val="24"/>
        </w:rPr>
        <w:t>В случае если на дату проведения оценки совокупного бюджетного эффекта (самоокупаемости) стимулирующих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для плательщиков, имеющих право на льготы, льготы действуют менее 3 лет, объемы налогов, сборов, таможенных платежей и страховых взносов на обязательное социальное страхование, подлежащих уплате в бюджеты бюджетной системы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оцениваются (прогнозируются) по данным кураторов налоговых расходов и Отдела</w:t>
      </w:r>
      <w:proofErr w:type="gramEnd"/>
      <w:r w:rsidRPr="009E298B">
        <w:rPr>
          <w:sz w:val="24"/>
          <w:szCs w:val="24"/>
        </w:rPr>
        <w:t xml:space="preserve"> экономики и финансов;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 xml:space="preserve">B0j - базовый объем налогов, сборов, таможенных платежей и страховых взносов на обязательное социальное страхование, задекларированных для уплаты в </w:t>
      </w:r>
      <w:proofErr w:type="spellStart"/>
      <w:r w:rsidRPr="009E298B">
        <w:rPr>
          <w:sz w:val="24"/>
          <w:szCs w:val="24"/>
        </w:rPr>
        <w:t>бюджетМО</w:t>
      </w:r>
      <w:proofErr w:type="spellEnd"/>
      <w:r w:rsidRPr="009E298B">
        <w:rPr>
          <w:sz w:val="24"/>
          <w:szCs w:val="24"/>
        </w:rPr>
        <w:t xml:space="preserve">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j-м плательщиком в базовом году;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proofErr w:type="spellStart"/>
      <w:r w:rsidRPr="009E298B">
        <w:rPr>
          <w:sz w:val="24"/>
          <w:szCs w:val="24"/>
        </w:rPr>
        <w:t>gi</w:t>
      </w:r>
      <w:proofErr w:type="spellEnd"/>
      <w:r w:rsidRPr="009E298B">
        <w:rPr>
          <w:sz w:val="24"/>
          <w:szCs w:val="24"/>
        </w:rPr>
        <w:t xml:space="preserve"> - номинальный темп прироста доходов </w:t>
      </w:r>
      <w:proofErr w:type="spellStart"/>
      <w:r w:rsidRPr="009E298B">
        <w:rPr>
          <w:sz w:val="24"/>
          <w:szCs w:val="24"/>
        </w:rPr>
        <w:t>бюджетаМО</w:t>
      </w:r>
      <w:proofErr w:type="spellEnd"/>
      <w:r w:rsidRPr="009E298B">
        <w:rPr>
          <w:sz w:val="24"/>
          <w:szCs w:val="24"/>
        </w:rPr>
        <w:t xml:space="preserve">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в i-м году по отношению к базовому году.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proofErr w:type="gramStart"/>
      <w:r w:rsidRPr="009E298B">
        <w:rPr>
          <w:sz w:val="24"/>
          <w:szCs w:val="24"/>
        </w:rPr>
        <w:t>Номинальный темп прироста доходов бюджета бюджетной системы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от уплаты налогов, сборов, таможенных платежей и страховых взносов на обязательное социальное страхование в бюджет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на очередной финансовый год и</w:t>
      </w:r>
      <w:proofErr w:type="gramEnd"/>
      <w:r w:rsidRPr="009E298B">
        <w:rPr>
          <w:sz w:val="24"/>
          <w:szCs w:val="24"/>
        </w:rPr>
        <w:t xml:space="preserve"> плановый период, </w:t>
      </w:r>
      <w:proofErr w:type="gramStart"/>
      <w:r w:rsidRPr="009E298B">
        <w:rPr>
          <w:sz w:val="24"/>
          <w:szCs w:val="24"/>
        </w:rPr>
        <w:t>заложенному</w:t>
      </w:r>
      <w:proofErr w:type="gramEnd"/>
      <w:r w:rsidRPr="009E298B">
        <w:rPr>
          <w:sz w:val="24"/>
          <w:szCs w:val="24"/>
        </w:rPr>
        <w:t xml:space="preserve"> в основу Решения Совета о </w:t>
      </w:r>
      <w:proofErr w:type="spellStart"/>
      <w:r w:rsidRPr="009E298B">
        <w:rPr>
          <w:sz w:val="24"/>
          <w:szCs w:val="24"/>
        </w:rPr>
        <w:t>бюджетеМО</w:t>
      </w:r>
      <w:proofErr w:type="spellEnd"/>
      <w:r w:rsidRPr="009E298B">
        <w:rPr>
          <w:sz w:val="24"/>
          <w:szCs w:val="24"/>
        </w:rPr>
        <w:t xml:space="preserve">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на очередной финансовый год и плановый период, а также от целевого уровня инфляции, определяемого Центральным банком Российской Федерации на среднесрочную перспективу (4 процента).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 xml:space="preserve">Номинальный темп прироста доходов </w:t>
      </w:r>
      <w:proofErr w:type="spellStart"/>
      <w:r w:rsidRPr="009E298B">
        <w:rPr>
          <w:sz w:val="24"/>
          <w:szCs w:val="24"/>
        </w:rPr>
        <w:t>бюджетаМО</w:t>
      </w:r>
      <w:proofErr w:type="spellEnd"/>
      <w:r w:rsidRPr="009E298B">
        <w:rPr>
          <w:sz w:val="24"/>
          <w:szCs w:val="24"/>
        </w:rPr>
        <w:t xml:space="preserve">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от уплаты налогов, сборов, таможенных платежей и страховых взносов на обязательное социальное страхование определяется Отделом экономики и финансов и доводится до кураторов налоговых расходов не позднее 15 ноября;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proofErr w:type="spellStart"/>
      <w:r w:rsidRPr="009E298B">
        <w:rPr>
          <w:sz w:val="24"/>
          <w:szCs w:val="24"/>
        </w:rPr>
        <w:t>r</w:t>
      </w:r>
      <w:proofErr w:type="spellEnd"/>
      <w:r w:rsidRPr="009E298B">
        <w:rPr>
          <w:sz w:val="24"/>
          <w:szCs w:val="24"/>
        </w:rPr>
        <w:t xml:space="preserve"> - расчетная стоимость среднесрочных рыночных заимствований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принимаемая на уровне 7,5 процента.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21. Базовый объем налогов, сборов, таможенных платежей и страховых взносов на обязательное социальное страхование, задекларированных для уплаты в бюджет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поселение»j-м плательщиком в базовом году (B0j), рассчитывается по формуле: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B0j = N0j + L0j,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где: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N0j - объем налогов, сборов, таможенных платежей и страховых взносов на обязательное социальное страхование, задекларированных для уплаты в бюджет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j-м плательщиком в базовом году;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 xml:space="preserve">L0j - объем льгот, предоставленных </w:t>
      </w:r>
      <w:proofErr w:type="spellStart"/>
      <w:r w:rsidRPr="009E298B">
        <w:rPr>
          <w:sz w:val="24"/>
          <w:szCs w:val="24"/>
        </w:rPr>
        <w:t>j-му</w:t>
      </w:r>
      <w:proofErr w:type="spellEnd"/>
      <w:r w:rsidRPr="009E298B">
        <w:rPr>
          <w:sz w:val="24"/>
          <w:szCs w:val="24"/>
        </w:rPr>
        <w:t xml:space="preserve"> плательщику в базовом году.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lastRenderedPageBreak/>
        <w:t>Под базовым годом в настоящих Порядка понимается год, предшествующий году начала получения j-м плательщиком льготы, либо 3-й год, предшествующий отчетному году, если льготы предоставляются плательщику более 3 лет.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22. Куратор налогового расхода в рамках методики оценки эффективности налогового расхода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вправе предусматривать дополнительные критерии оценки бюджетной эффективности налогового расхода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23. По итогам оценки эффективности налогового расхода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куратор налогового расхода формулирует выводы о достижении целевых характеристик налогового расхода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о вкладе налогового расхода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</w:t>
      </w:r>
      <w:proofErr w:type="gramStart"/>
      <w:r w:rsidRPr="009E298B">
        <w:rPr>
          <w:sz w:val="24"/>
          <w:szCs w:val="24"/>
        </w:rPr>
        <w:t>»в</w:t>
      </w:r>
      <w:proofErr w:type="gramEnd"/>
      <w:r w:rsidRPr="009E298B">
        <w:rPr>
          <w:sz w:val="24"/>
          <w:szCs w:val="24"/>
        </w:rPr>
        <w:t xml:space="preserve"> достижение целей муниципальной программы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и (или) целей социально-экономической политики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не относящихся к муниципальным программам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и (или) целей социально-экономической политики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не относящихся к муниципальным программам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proofErr w:type="gramStart"/>
      <w:r w:rsidRPr="009E298B">
        <w:rPr>
          <w:sz w:val="24"/>
          <w:szCs w:val="24"/>
        </w:rPr>
        <w:t>Паспорта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результаты оценки эффективности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рекомендации по результатам указанной оценки, включая рекомендации Отдела экономики и финансов о необходимости сохранения (уточнения, отмены) предоставленных плательщикам льгот, направляются кураторами налоговых расходов в Отдел экономики и финансов ежегодно, до 15 декабря (уточненные данные - до 1 марта).</w:t>
      </w:r>
      <w:proofErr w:type="gramEnd"/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24. Отдел экономики и финансов обобщает результаты оценки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и представляет их для рассмотрения в Комиссию до 30 апреля.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  <w:r w:rsidRPr="009E298B">
        <w:rPr>
          <w:sz w:val="24"/>
          <w:szCs w:val="24"/>
        </w:rPr>
        <w:t>Результаты рассмотрения оценки 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учитываются при формировании основных направлений бюджетной, налоговой и </w:t>
      </w:r>
      <w:proofErr w:type="spellStart"/>
      <w:r w:rsidRPr="009E298B">
        <w:rPr>
          <w:sz w:val="24"/>
          <w:szCs w:val="24"/>
        </w:rPr>
        <w:t>таможенно-тарифной</w:t>
      </w:r>
      <w:proofErr w:type="spellEnd"/>
      <w:r w:rsidRPr="009E298B">
        <w:rPr>
          <w:sz w:val="24"/>
          <w:szCs w:val="24"/>
        </w:rPr>
        <w:t xml:space="preserve"> политики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поселение», а также при проведении оценки эффективности реализации муниципальных программ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поселение».</w:t>
      </w: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Default="00393E21" w:rsidP="00393E21">
      <w:pPr>
        <w:jc w:val="both"/>
        <w:rPr>
          <w:sz w:val="24"/>
          <w:szCs w:val="24"/>
        </w:rPr>
      </w:pPr>
    </w:p>
    <w:p w:rsidR="00393E21" w:rsidRDefault="00393E21" w:rsidP="00393E21">
      <w:pPr>
        <w:jc w:val="both"/>
        <w:rPr>
          <w:sz w:val="24"/>
          <w:szCs w:val="24"/>
        </w:rPr>
      </w:pPr>
    </w:p>
    <w:p w:rsidR="00393E21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Default="00393E21" w:rsidP="00393E21">
      <w:pPr>
        <w:jc w:val="both"/>
        <w:rPr>
          <w:sz w:val="24"/>
          <w:szCs w:val="24"/>
        </w:rPr>
      </w:pPr>
    </w:p>
    <w:p w:rsidR="00393E21" w:rsidRDefault="00393E21" w:rsidP="00393E21">
      <w:pPr>
        <w:jc w:val="both"/>
        <w:rPr>
          <w:sz w:val="24"/>
          <w:szCs w:val="24"/>
        </w:rPr>
      </w:pPr>
    </w:p>
    <w:p w:rsidR="00393E21" w:rsidRDefault="00393E21" w:rsidP="00393E21">
      <w:pPr>
        <w:jc w:val="both"/>
        <w:rPr>
          <w:sz w:val="24"/>
          <w:szCs w:val="24"/>
        </w:rPr>
      </w:pPr>
    </w:p>
    <w:p w:rsidR="00393E21" w:rsidRDefault="00393E21" w:rsidP="00393E21">
      <w:pPr>
        <w:jc w:val="both"/>
        <w:rPr>
          <w:sz w:val="24"/>
          <w:szCs w:val="24"/>
        </w:rPr>
      </w:pPr>
    </w:p>
    <w:p w:rsidR="00393E21" w:rsidRDefault="00393E21" w:rsidP="00393E21">
      <w:pPr>
        <w:jc w:val="both"/>
        <w:rPr>
          <w:sz w:val="24"/>
          <w:szCs w:val="24"/>
        </w:rPr>
      </w:pPr>
    </w:p>
    <w:p w:rsidR="00393E21" w:rsidRDefault="00393E21" w:rsidP="00393E21">
      <w:pPr>
        <w:jc w:val="both"/>
        <w:rPr>
          <w:sz w:val="24"/>
          <w:szCs w:val="24"/>
        </w:rPr>
      </w:pPr>
    </w:p>
    <w:p w:rsidR="00393E21" w:rsidRDefault="00393E21" w:rsidP="00393E21">
      <w:pPr>
        <w:jc w:val="both"/>
        <w:rPr>
          <w:sz w:val="24"/>
          <w:szCs w:val="24"/>
        </w:rPr>
      </w:pPr>
    </w:p>
    <w:p w:rsidR="00393E21" w:rsidRDefault="00393E21" w:rsidP="00393E21">
      <w:pPr>
        <w:jc w:val="both"/>
        <w:rPr>
          <w:sz w:val="24"/>
          <w:szCs w:val="24"/>
        </w:rPr>
      </w:pPr>
    </w:p>
    <w:p w:rsidR="00393E21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right"/>
        <w:rPr>
          <w:sz w:val="24"/>
          <w:szCs w:val="24"/>
        </w:rPr>
      </w:pPr>
      <w:r w:rsidRPr="009E298B">
        <w:rPr>
          <w:sz w:val="24"/>
          <w:szCs w:val="24"/>
        </w:rPr>
        <w:lastRenderedPageBreak/>
        <w:t>Приложение</w:t>
      </w:r>
    </w:p>
    <w:p w:rsidR="00393E21" w:rsidRPr="009E298B" w:rsidRDefault="00393E21" w:rsidP="00393E21">
      <w:pPr>
        <w:jc w:val="right"/>
        <w:rPr>
          <w:sz w:val="24"/>
          <w:szCs w:val="24"/>
        </w:rPr>
      </w:pPr>
      <w:r w:rsidRPr="009E298B">
        <w:rPr>
          <w:sz w:val="24"/>
          <w:szCs w:val="24"/>
        </w:rPr>
        <w:t>к Порядку формирования перечня</w:t>
      </w:r>
    </w:p>
    <w:p w:rsidR="00393E21" w:rsidRPr="009E298B" w:rsidRDefault="00393E21" w:rsidP="00393E21">
      <w:pPr>
        <w:jc w:val="right"/>
        <w:rPr>
          <w:sz w:val="24"/>
          <w:szCs w:val="24"/>
        </w:rPr>
      </w:pPr>
      <w:r w:rsidRPr="009E298B">
        <w:rPr>
          <w:sz w:val="24"/>
          <w:szCs w:val="24"/>
        </w:rPr>
        <w:t>налоговых 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 </w:t>
      </w:r>
    </w:p>
    <w:p w:rsidR="00393E21" w:rsidRPr="009E298B" w:rsidRDefault="00393E21" w:rsidP="00393E21">
      <w:pPr>
        <w:jc w:val="right"/>
        <w:rPr>
          <w:sz w:val="24"/>
          <w:szCs w:val="24"/>
        </w:rPr>
      </w:pPr>
      <w:r w:rsidRPr="009E298B">
        <w:rPr>
          <w:sz w:val="24"/>
          <w:szCs w:val="24"/>
        </w:rPr>
        <w:t xml:space="preserve">и оценки </w:t>
      </w:r>
      <w:proofErr w:type="gramStart"/>
      <w:r w:rsidRPr="009E298B">
        <w:rPr>
          <w:sz w:val="24"/>
          <w:szCs w:val="24"/>
        </w:rPr>
        <w:t>налоговых</w:t>
      </w:r>
      <w:proofErr w:type="gramEnd"/>
    </w:p>
    <w:p w:rsidR="00393E21" w:rsidRPr="009E298B" w:rsidRDefault="00393E21" w:rsidP="00393E21">
      <w:pPr>
        <w:jc w:val="right"/>
        <w:rPr>
          <w:sz w:val="24"/>
          <w:szCs w:val="24"/>
        </w:rPr>
      </w:pPr>
      <w:r w:rsidRPr="009E298B">
        <w:rPr>
          <w:sz w:val="24"/>
          <w:szCs w:val="24"/>
        </w:rPr>
        <w:t>расходов МО «</w:t>
      </w:r>
      <w:proofErr w:type="spellStart"/>
      <w:r w:rsidRPr="009E298B">
        <w:rPr>
          <w:sz w:val="24"/>
          <w:szCs w:val="24"/>
        </w:rPr>
        <w:t>Зональненское</w:t>
      </w:r>
      <w:proofErr w:type="spellEnd"/>
      <w:r w:rsidRPr="009E298B">
        <w:rPr>
          <w:sz w:val="24"/>
          <w:szCs w:val="24"/>
        </w:rPr>
        <w:t xml:space="preserve"> сельское поселение»</w:t>
      </w:r>
    </w:p>
    <w:p w:rsidR="00393E21" w:rsidRPr="009E298B" w:rsidRDefault="00393E21" w:rsidP="00393E21">
      <w:pPr>
        <w:spacing w:line="360" w:lineRule="auto"/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center"/>
        <w:rPr>
          <w:sz w:val="24"/>
          <w:szCs w:val="24"/>
        </w:rPr>
      </w:pPr>
      <w:bookmarkStart w:id="2" w:name="P133"/>
      <w:bookmarkEnd w:id="2"/>
      <w:r w:rsidRPr="009E298B">
        <w:rPr>
          <w:sz w:val="24"/>
          <w:szCs w:val="24"/>
        </w:rPr>
        <w:t>ПЕРЕЧЕНЬ</w:t>
      </w:r>
    </w:p>
    <w:p w:rsidR="00393E21" w:rsidRPr="009E298B" w:rsidRDefault="00393E21" w:rsidP="00393E21">
      <w:pPr>
        <w:jc w:val="center"/>
        <w:rPr>
          <w:sz w:val="24"/>
          <w:szCs w:val="24"/>
        </w:rPr>
      </w:pPr>
      <w:r w:rsidRPr="009E298B">
        <w:rPr>
          <w:sz w:val="24"/>
          <w:szCs w:val="24"/>
        </w:rPr>
        <w:t>ИНФОРМАЦИИ, ВКЛЮЧАЕМОЙ В ПАСПОРТ НАЛОГОВОГО РАСХОДА</w:t>
      </w:r>
    </w:p>
    <w:p w:rsidR="00393E21" w:rsidRPr="009E298B" w:rsidRDefault="00393E21" w:rsidP="00393E21">
      <w:pPr>
        <w:spacing w:line="360" w:lineRule="auto"/>
        <w:jc w:val="center"/>
        <w:rPr>
          <w:sz w:val="24"/>
          <w:szCs w:val="24"/>
        </w:rPr>
      </w:pPr>
      <w:r w:rsidRPr="009E298B">
        <w:rPr>
          <w:sz w:val="24"/>
          <w:szCs w:val="24"/>
        </w:rPr>
        <w:t>РОССИЙСКОЙ ФЕДЕРАЦИИ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"/>
        <w:gridCol w:w="5688"/>
        <w:gridCol w:w="3118"/>
      </w:tblGrid>
      <w:tr w:rsidR="00393E21" w:rsidRPr="009E298B" w:rsidTr="00DD2DE4"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Источник данных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I. Нормативные характеристики налогового расхода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Наименования налогов, сборов, таможенных платежей и страховых взносов на обязательное социальное страхование, по которым предусматриваются налоговые льготы, освобождения и иные преференции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перечень налоговых расходов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Нормативные правовые акты, международные договоры, их структурные единицы, которыми предусматриваются налоговые льготы, освобождения и иные преференции по налогам, сборам, таможенным платежам и страховым взносам на обязательное социальное страхование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перечень налоговых расходов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Категории плательщиков налогов, сборов, таможенных платежей и страховых взносов на обязательное социальное страхование, для которых предусмотрены налоговые льготы, освобождения и иные преференции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перечень налоговых расходов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сборов, таможенных платежей и страховых взносов на обязательное социальное страхование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5.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Целевая категория плательщиков налогов, сборов, таможенных платежей и страховых взносов на обязательное социальное страхование, для которых предусмотрены налоговые льготы, освобождения и иные преференции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6.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Даты вступления в силу нормативных правовых актов, международных договоров, устанавливающих налоговые льготы, освобождения и иные преференции для плательщиков налогов, сборов, таможенных платежей и страховых взносов на обязательное социальное страхование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7.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 xml:space="preserve">Даты вступления в силу нормативных правовых актов, международных договоров, отменяющих налоговые льготы, освобождения и иные преференции для плательщиков налогов, сборов, </w:t>
            </w:r>
            <w:r w:rsidRPr="009E298B">
              <w:rPr>
                <w:sz w:val="24"/>
                <w:szCs w:val="24"/>
              </w:rPr>
              <w:lastRenderedPageBreak/>
              <w:t>таможенных платежей и страховых взносов на обязательное социальное страхование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lastRenderedPageBreak/>
              <w:t>куратор налогового расхода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lastRenderedPageBreak/>
              <w:t>II. Целевые характеристики налогового расхода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8.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Целевая категория налоговых расходов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9.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сборов, таможенных платежей и страховых взносов на обязательное социальное страхование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10.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Наименования муниципальных программ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поселение», наименования нормативных правовых актов, международных договоров, определяющих цели социально-экономической политики Российской Федерации, не относящиеся к государственным программам Российской Федерации, в </w:t>
            </w:r>
            <w:proofErr w:type="gramStart"/>
            <w:r w:rsidRPr="009E298B">
              <w:rPr>
                <w:sz w:val="24"/>
                <w:szCs w:val="24"/>
              </w:rPr>
              <w:t>целях</w:t>
            </w:r>
            <w:proofErr w:type="gramEnd"/>
            <w:r w:rsidRPr="009E298B">
              <w:rPr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сборов, таможенных платежей и страховых взносов на обязательное социальное страхование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перечень налоговых расходов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 и данные куратора налогового расхода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11.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Наименования структурных элементов муниципальных программ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поселение», в </w:t>
            </w:r>
            <w:proofErr w:type="gramStart"/>
            <w:r w:rsidRPr="009E298B">
              <w:rPr>
                <w:sz w:val="24"/>
                <w:szCs w:val="24"/>
              </w:rPr>
              <w:t>целях</w:t>
            </w:r>
            <w:proofErr w:type="gramEnd"/>
            <w:r w:rsidRPr="009E298B">
              <w:rPr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сборов, таможенных платежей и страховых взносов на обязательное социальное страхование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перечень налоговых расходов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12.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Показатели (индикаторы) достижения целей муниципальных программ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 и (или) целей социально-экономической политики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поселение», не относящихся </w:t>
            </w:r>
            <w:proofErr w:type="gramStart"/>
            <w:r w:rsidRPr="009E298B">
              <w:rPr>
                <w:sz w:val="24"/>
                <w:szCs w:val="24"/>
              </w:rPr>
              <w:t>к</w:t>
            </w:r>
            <w:proofErr w:type="gramEnd"/>
            <w:r w:rsidRPr="009E298B">
              <w:rPr>
                <w:sz w:val="24"/>
                <w:szCs w:val="24"/>
              </w:rPr>
              <w:t xml:space="preserve"> муниципальных </w:t>
            </w:r>
            <w:proofErr w:type="spellStart"/>
            <w:r w:rsidRPr="009E298B">
              <w:rPr>
                <w:sz w:val="24"/>
                <w:szCs w:val="24"/>
              </w:rPr>
              <w:t>программамМО</w:t>
            </w:r>
            <w:proofErr w:type="spellEnd"/>
            <w:r w:rsidRPr="009E298B">
              <w:rPr>
                <w:sz w:val="24"/>
                <w:szCs w:val="24"/>
              </w:rPr>
              <w:t xml:space="preserve">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поселение», в связи с предоставлением налоговых льгот, освобождений и иных преференций для плательщиков налогов, сборов, таможенных платежей и страховых взносов на обязательное социальное страхование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13.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proofErr w:type="gramStart"/>
            <w:r w:rsidRPr="009E298B">
              <w:rPr>
                <w:sz w:val="24"/>
                <w:szCs w:val="24"/>
              </w:rPr>
              <w:t>Значения показателей (индикаторов) достижения целей муниципальных программ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 и (или) целей социально-экономической политики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поселение», не относящихся к муниципальным программам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поселение», в связи с предоставлением налоговых льгот, освобождений и иных преференций для плательщиков налогов, сборов, таможенных платежей и страховых взносов на обязательное </w:t>
            </w:r>
            <w:r w:rsidRPr="009E298B">
              <w:rPr>
                <w:sz w:val="24"/>
                <w:szCs w:val="24"/>
              </w:rPr>
              <w:lastRenderedPageBreak/>
              <w:t>социальное страхование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lastRenderedPageBreak/>
              <w:t>куратор налогового расхода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proofErr w:type="gramStart"/>
            <w:r w:rsidRPr="009E298B">
              <w:rPr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 и (или) целей социально-экономической политики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поселение», не относящихся к муниципальным программам Российской Федерации, в связи с предоставлением налоговых льгот, освобождений и иных преференций для плательщиков налогов, сборов, таможенных платежей и страховых взносов на обязательное социальное страхование на текущий финансовый год, очередной финансовый год и</w:t>
            </w:r>
            <w:proofErr w:type="gramEnd"/>
            <w:r w:rsidRPr="009E298B">
              <w:rPr>
                <w:sz w:val="24"/>
                <w:szCs w:val="24"/>
              </w:rPr>
              <w:t xml:space="preserve"> плановый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III. Фискальные характеристики налогового расхода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15.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сборов, таможенных платежей и страховых взносов на обязательное социальное страхование за отчетный финансовый год (тыс.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главный администратор доходов местного бюджета, Отдел экономики и финансов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16.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налогов, сборов, таможенных платежей и страховых взносов на обязательное социальное страхование на текущий финансовый год, очередной финансовый год и плановый период (тыс.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Отдел экономики и финансов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17.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proofErr w:type="gramStart"/>
            <w:r w:rsidRPr="009E298B">
              <w:rPr>
                <w:sz w:val="24"/>
                <w:szCs w:val="24"/>
              </w:rPr>
              <w:t>Общая численность плательщиков налогов, сборов, таможенных платежей и страховых взносов на обязательное социальное страхование в отчетном финансовому году (единиц)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 xml:space="preserve">главный администратор доходов 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18.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Численность плательщиков налогов, сборов, таможенных платежей и страховых взносов на обязательное социальное страхование,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 xml:space="preserve">главный администратор доходов 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19.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proofErr w:type="gramStart"/>
            <w:r w:rsidRPr="009E298B">
              <w:rPr>
                <w:sz w:val="24"/>
                <w:szCs w:val="24"/>
              </w:rPr>
              <w:t>Базовый объем налогов, сборов, таможенных платежей и страховых взносов на обязательное социальное страхование, задекларированный для уплаты в бюджеты бюджетной системы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 плательщиками налогов, сборов, таможенных платежей и страховых взносов на обязательное социальное страхование, по видам налога, сбора, таможенного платежа и страхового взноса на обязательное социальное страхование (тыс. рублей)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 xml:space="preserve">главный администратор доходов </w:t>
            </w:r>
          </w:p>
        </w:tc>
      </w:tr>
      <w:tr w:rsidR="00393E21" w:rsidRPr="009E298B" w:rsidTr="00DD2D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t>20.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proofErr w:type="gramStart"/>
            <w:r w:rsidRPr="009E298B">
              <w:rPr>
                <w:sz w:val="24"/>
                <w:szCs w:val="24"/>
              </w:rPr>
              <w:t xml:space="preserve">Объем налогов, сборов, таможенных платежей и страховых взносов на обязательное социальное </w:t>
            </w:r>
            <w:r w:rsidRPr="009E298B">
              <w:rPr>
                <w:sz w:val="24"/>
                <w:szCs w:val="24"/>
              </w:rPr>
              <w:lastRenderedPageBreak/>
              <w:t>страхование, задекларированный для уплаты в бюджеты бюджетной системы МО «</w:t>
            </w:r>
            <w:proofErr w:type="spellStart"/>
            <w:r w:rsidRPr="009E298B">
              <w:rPr>
                <w:sz w:val="24"/>
                <w:szCs w:val="24"/>
              </w:rPr>
              <w:t>Зональненское</w:t>
            </w:r>
            <w:proofErr w:type="spellEnd"/>
            <w:r w:rsidRPr="009E298B">
              <w:rPr>
                <w:sz w:val="24"/>
                <w:szCs w:val="24"/>
              </w:rPr>
              <w:t xml:space="preserve"> сельское поселение» плательщиками налогов, сборов, таможенных платежей и страховых взносов на обязательное социальное страхование, имеющими право на налоговые льготы, освобождения и иные преференции, за 3года, предшествующих отчетному финансовому году (тыс. рублей)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21" w:rsidRPr="009E298B" w:rsidRDefault="00393E21" w:rsidP="00DD2DE4">
            <w:pPr>
              <w:jc w:val="both"/>
              <w:rPr>
                <w:sz w:val="24"/>
                <w:szCs w:val="24"/>
              </w:rPr>
            </w:pPr>
            <w:r w:rsidRPr="009E298B">
              <w:rPr>
                <w:sz w:val="24"/>
                <w:szCs w:val="24"/>
              </w:rPr>
              <w:lastRenderedPageBreak/>
              <w:t xml:space="preserve">главный администратор доходов </w:t>
            </w:r>
          </w:p>
        </w:tc>
      </w:tr>
    </w:tbl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jc w:val="both"/>
        <w:rPr>
          <w:sz w:val="24"/>
          <w:szCs w:val="24"/>
        </w:rPr>
      </w:pPr>
    </w:p>
    <w:p w:rsidR="00393E21" w:rsidRPr="009E298B" w:rsidRDefault="00393E21" w:rsidP="00393E21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</w:p>
    <w:p w:rsidR="00711909" w:rsidRDefault="00711909" w:rsidP="00711909">
      <w:pPr>
        <w:rPr>
          <w:b/>
          <w:sz w:val="24"/>
          <w:szCs w:val="24"/>
        </w:rPr>
      </w:pPr>
    </w:p>
    <w:sectPr w:rsidR="00711909" w:rsidSect="00CE4E0C">
      <w:headerReference w:type="first" r:id="rId12"/>
      <w:pgSz w:w="11906" w:h="16838" w:code="9"/>
      <w:pgMar w:top="567" w:right="56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DEA" w:rsidRDefault="00320DEA">
      <w:r>
        <w:separator/>
      </w:r>
    </w:p>
  </w:endnote>
  <w:endnote w:type="continuationSeparator" w:id="0">
    <w:p w:rsidR="00320DEA" w:rsidRDefault="00320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DEA" w:rsidRDefault="00320DEA">
      <w:r>
        <w:separator/>
      </w:r>
    </w:p>
  </w:footnote>
  <w:footnote w:type="continuationSeparator" w:id="0">
    <w:p w:rsidR="00320DEA" w:rsidRDefault="00320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8C95033"/>
    <w:multiLevelType w:val="multilevel"/>
    <w:tmpl w:val="82BE1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4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4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4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4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4" w:hanging="1800"/>
      </w:pPr>
      <w:rPr>
        <w:rFonts w:hint="default"/>
      </w:rPr>
    </w:lvl>
  </w:abstractNum>
  <w:abstractNum w:abstractNumId="8">
    <w:nsid w:val="59514AE3"/>
    <w:multiLevelType w:val="hybridMultilevel"/>
    <w:tmpl w:val="4928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328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0AD7"/>
    <w:rsid w:val="001016B1"/>
    <w:rsid w:val="00101C24"/>
    <w:rsid w:val="00102B69"/>
    <w:rsid w:val="00104343"/>
    <w:rsid w:val="0010620F"/>
    <w:rsid w:val="00107F96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09F3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1C4"/>
    <w:rsid w:val="00180548"/>
    <w:rsid w:val="00181329"/>
    <w:rsid w:val="0018521F"/>
    <w:rsid w:val="00186F4F"/>
    <w:rsid w:val="00191013"/>
    <w:rsid w:val="001916E6"/>
    <w:rsid w:val="00191DBD"/>
    <w:rsid w:val="00191FC4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1F6ED4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3747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2C6C"/>
    <w:rsid w:val="00285E80"/>
    <w:rsid w:val="00286CD3"/>
    <w:rsid w:val="00287D62"/>
    <w:rsid w:val="00291032"/>
    <w:rsid w:val="00291989"/>
    <w:rsid w:val="002919C4"/>
    <w:rsid w:val="00291A1A"/>
    <w:rsid w:val="002935CE"/>
    <w:rsid w:val="00294C83"/>
    <w:rsid w:val="00295D8E"/>
    <w:rsid w:val="002978B5"/>
    <w:rsid w:val="002A2706"/>
    <w:rsid w:val="002A3C66"/>
    <w:rsid w:val="002A49F0"/>
    <w:rsid w:val="002A77B0"/>
    <w:rsid w:val="002B3978"/>
    <w:rsid w:val="002B3CAF"/>
    <w:rsid w:val="002B7108"/>
    <w:rsid w:val="002C391A"/>
    <w:rsid w:val="002C54C1"/>
    <w:rsid w:val="002C77FD"/>
    <w:rsid w:val="002D048C"/>
    <w:rsid w:val="002E6B3C"/>
    <w:rsid w:val="002F1DE0"/>
    <w:rsid w:val="002F46C5"/>
    <w:rsid w:val="0030646C"/>
    <w:rsid w:val="003073B3"/>
    <w:rsid w:val="003200E4"/>
    <w:rsid w:val="00320C8E"/>
    <w:rsid w:val="00320DEA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4"/>
    <w:rsid w:val="00375B62"/>
    <w:rsid w:val="003808F0"/>
    <w:rsid w:val="0038634F"/>
    <w:rsid w:val="00393E21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A8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3BFE"/>
    <w:rsid w:val="00515C21"/>
    <w:rsid w:val="00517B1D"/>
    <w:rsid w:val="005234C5"/>
    <w:rsid w:val="005271B2"/>
    <w:rsid w:val="00531995"/>
    <w:rsid w:val="00531ED1"/>
    <w:rsid w:val="00540A39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5324"/>
    <w:rsid w:val="00646544"/>
    <w:rsid w:val="00647EFF"/>
    <w:rsid w:val="006530D2"/>
    <w:rsid w:val="00654097"/>
    <w:rsid w:val="00655926"/>
    <w:rsid w:val="00661C1B"/>
    <w:rsid w:val="00661E24"/>
    <w:rsid w:val="00663C44"/>
    <w:rsid w:val="00671BB5"/>
    <w:rsid w:val="0067258E"/>
    <w:rsid w:val="0067320D"/>
    <w:rsid w:val="006748F3"/>
    <w:rsid w:val="0067678B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2F58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4E29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909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2D3D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C3BB9"/>
    <w:rsid w:val="007C7F8A"/>
    <w:rsid w:val="007D6005"/>
    <w:rsid w:val="007D724A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6CB1"/>
    <w:rsid w:val="00897300"/>
    <w:rsid w:val="008A107C"/>
    <w:rsid w:val="008A651E"/>
    <w:rsid w:val="008B0C51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3CF8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54E2"/>
    <w:rsid w:val="00A67A52"/>
    <w:rsid w:val="00A7152D"/>
    <w:rsid w:val="00A741C7"/>
    <w:rsid w:val="00A752AA"/>
    <w:rsid w:val="00A805AF"/>
    <w:rsid w:val="00A828A2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0450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5037"/>
    <w:rsid w:val="00B65CDA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9A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5C07"/>
    <w:rsid w:val="00BC6643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7C89"/>
    <w:rsid w:val="00CD0668"/>
    <w:rsid w:val="00CD298A"/>
    <w:rsid w:val="00CD51E4"/>
    <w:rsid w:val="00CD79B3"/>
    <w:rsid w:val="00CE022A"/>
    <w:rsid w:val="00CE0301"/>
    <w:rsid w:val="00CE1448"/>
    <w:rsid w:val="00CE3D68"/>
    <w:rsid w:val="00CE4E0C"/>
    <w:rsid w:val="00CF2464"/>
    <w:rsid w:val="00CF47F6"/>
    <w:rsid w:val="00CF562B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486D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11B9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835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31F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EF70C1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ff2">
    <w:name w:val="Неразрешенное упоминание"/>
    <w:uiPriority w:val="99"/>
    <w:semiHidden/>
    <w:unhideWhenUsed/>
    <w:rsid w:val="00D96835"/>
    <w:rPr>
      <w:color w:val="605E5C"/>
      <w:shd w:val="clear" w:color="auto" w:fill="E1DFDD"/>
    </w:rPr>
  </w:style>
  <w:style w:type="character" w:customStyle="1" w:styleId="FontStyle67">
    <w:name w:val="Font Style67"/>
    <w:basedOn w:val="a0"/>
    <w:uiPriority w:val="99"/>
    <w:rsid w:val="0067678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7678B"/>
  </w:style>
  <w:style w:type="character" w:customStyle="1" w:styleId="mail-message-map-nobreak">
    <w:name w:val="mail-message-map-nobreak"/>
    <w:basedOn w:val="a0"/>
    <w:rsid w:val="0067678B"/>
  </w:style>
  <w:style w:type="character" w:customStyle="1" w:styleId="wmi-callto">
    <w:name w:val="wmi-callto"/>
    <w:basedOn w:val="a0"/>
    <w:rsid w:val="0067678B"/>
  </w:style>
  <w:style w:type="paragraph" w:customStyle="1" w:styleId="51">
    <w:name w:val="Абзац списка5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67678B"/>
    <w:rPr>
      <w:rFonts w:ascii="Times New Roman" w:hAnsi="Times New Roman"/>
      <w:sz w:val="24"/>
      <w:szCs w:val="32"/>
      <w:lang w:eastAsia="en-US"/>
    </w:rPr>
  </w:style>
  <w:style w:type="paragraph" w:customStyle="1" w:styleId="62">
    <w:name w:val="Абзац списка6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xl106">
    <w:name w:val="xl10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76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76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76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76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767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767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ConsPlusNormal10">
    <w:name w:val="ConsPlusNormal1"/>
    <w:link w:val="ConsPlusNormal2"/>
    <w:rsid w:val="00711909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711909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711909"/>
  </w:style>
  <w:style w:type="paragraph" w:customStyle="1" w:styleId="ConsPlusDocList1">
    <w:name w:val="ConsPlusDocList1"/>
    <w:next w:val="a"/>
    <w:rsid w:val="0071190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711909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711909"/>
    <w:pPr>
      <w:numPr>
        <w:numId w:val="6"/>
      </w:numPr>
    </w:pPr>
  </w:style>
  <w:style w:type="character" w:customStyle="1" w:styleId="small">
    <w:name w:val="small"/>
    <w:uiPriority w:val="99"/>
    <w:rsid w:val="00711909"/>
    <w:rPr>
      <w:rFonts w:cs="Times New Roman"/>
    </w:rPr>
  </w:style>
  <w:style w:type="paragraph" w:customStyle="1" w:styleId="xl108">
    <w:name w:val="xl108"/>
    <w:basedOn w:val="a"/>
    <w:rsid w:val="007119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ff3">
    <w:name w:val="Ïóíêò_ïîñò"/>
    <w:basedOn w:val="a"/>
    <w:rsid w:val="00393E21"/>
    <w:pPr>
      <w:spacing w:before="120"/>
      <w:ind w:firstLine="720"/>
      <w:jc w:val="both"/>
    </w:pPr>
    <w:rPr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68393-4C21-4F7D-8E8D-A2D2AAC4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4726</Words>
  <Characters>26942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106</cp:revision>
  <cp:lastPrinted>2020-05-20T09:32:00Z</cp:lastPrinted>
  <dcterms:created xsi:type="dcterms:W3CDTF">2020-01-13T09:47:00Z</dcterms:created>
  <dcterms:modified xsi:type="dcterms:W3CDTF">2020-10-19T07:23:00Z</dcterms:modified>
</cp:coreProperties>
</file>