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BD7E91">
        <w:rPr>
          <w:sz w:val="24"/>
          <w:szCs w:val="24"/>
        </w:rPr>
        <w:t xml:space="preserve"> 59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D7E91">
        <w:rPr>
          <w:sz w:val="24"/>
          <w:szCs w:val="24"/>
        </w:rPr>
        <w:t xml:space="preserve"> 20</w:t>
      </w:r>
      <w:r w:rsidR="00707175">
        <w:rPr>
          <w:sz w:val="24"/>
          <w:szCs w:val="24"/>
        </w:rPr>
        <w:t>.05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44155C" w:rsidRDefault="00BD7E91" w:rsidP="0044155C">
      <w:pPr>
        <w:rPr>
          <w:sz w:val="24"/>
          <w:szCs w:val="24"/>
        </w:rPr>
      </w:pPr>
      <w:r>
        <w:rPr>
          <w:sz w:val="24"/>
          <w:szCs w:val="24"/>
        </w:rPr>
        <w:t xml:space="preserve"> «20</w:t>
      </w:r>
      <w:r w:rsidR="0044155C">
        <w:rPr>
          <w:sz w:val="24"/>
          <w:szCs w:val="24"/>
        </w:rPr>
        <w:t xml:space="preserve">»  мая  2020 г. </w:t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                     № 109</w:t>
      </w:r>
    </w:p>
    <w:p w:rsidR="0044155C" w:rsidRDefault="0044155C" w:rsidP="0044155C">
      <w:pPr>
        <w:rPr>
          <w:sz w:val="24"/>
          <w:szCs w:val="24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AA34AE" w:rsidRPr="00AA34AE" w:rsidRDefault="00AA34AE" w:rsidP="00AA34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1ECA" w:rsidRPr="00181CE9" w:rsidRDefault="00541ECA" w:rsidP="00541ECA">
      <w:pPr>
        <w:shd w:val="clear" w:color="auto" w:fill="FFFFFF"/>
        <w:spacing w:line="298" w:lineRule="exact"/>
        <w:ind w:left="-78" w:right="123"/>
        <w:rPr>
          <w:sz w:val="24"/>
          <w:szCs w:val="24"/>
        </w:rPr>
      </w:pPr>
      <w:r w:rsidRPr="00181CE9">
        <w:rPr>
          <w:sz w:val="24"/>
          <w:szCs w:val="24"/>
        </w:rPr>
        <w:t>Об утверждении Порядка разработки</w:t>
      </w:r>
    </w:p>
    <w:p w:rsidR="00541ECA" w:rsidRPr="00181CE9" w:rsidRDefault="00541ECA" w:rsidP="00541ECA">
      <w:pPr>
        <w:shd w:val="clear" w:color="auto" w:fill="FFFFFF"/>
        <w:spacing w:line="298" w:lineRule="exact"/>
        <w:ind w:left="-78" w:right="123"/>
        <w:rPr>
          <w:sz w:val="24"/>
          <w:szCs w:val="24"/>
        </w:rPr>
      </w:pPr>
      <w:r w:rsidRPr="00181CE9">
        <w:rPr>
          <w:sz w:val="24"/>
          <w:szCs w:val="24"/>
        </w:rPr>
        <w:t xml:space="preserve">и утверждения бюджетного прогноза </w:t>
      </w:r>
    </w:p>
    <w:p w:rsidR="00541ECA" w:rsidRPr="00181CE9" w:rsidRDefault="00541ECA" w:rsidP="00541ECA">
      <w:pPr>
        <w:shd w:val="clear" w:color="auto" w:fill="FFFFFF"/>
        <w:spacing w:line="298" w:lineRule="exact"/>
        <w:ind w:left="-78" w:right="123"/>
        <w:rPr>
          <w:sz w:val="24"/>
          <w:szCs w:val="24"/>
        </w:rPr>
      </w:pPr>
      <w:r w:rsidRPr="00181CE9">
        <w:rPr>
          <w:sz w:val="24"/>
          <w:szCs w:val="24"/>
        </w:rPr>
        <w:t>муниципального образования</w:t>
      </w:r>
    </w:p>
    <w:p w:rsidR="00541ECA" w:rsidRPr="00181CE9" w:rsidRDefault="00541ECA" w:rsidP="00541ECA">
      <w:pPr>
        <w:shd w:val="clear" w:color="auto" w:fill="FFFFFF"/>
        <w:spacing w:line="298" w:lineRule="exact"/>
        <w:ind w:left="-78" w:right="123"/>
        <w:rPr>
          <w:sz w:val="24"/>
          <w:szCs w:val="24"/>
        </w:rPr>
      </w:pPr>
      <w:r w:rsidRPr="00181CE9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сельского поселения</w:t>
      </w:r>
      <w:r w:rsidRPr="00181CE9">
        <w:rPr>
          <w:sz w:val="24"/>
          <w:szCs w:val="24"/>
        </w:rPr>
        <w:t xml:space="preserve">» </w:t>
      </w:r>
    </w:p>
    <w:p w:rsidR="00541ECA" w:rsidRPr="00181CE9" w:rsidRDefault="00541ECA" w:rsidP="00541ECA">
      <w:pPr>
        <w:shd w:val="clear" w:color="auto" w:fill="FFFFFF"/>
        <w:spacing w:line="298" w:lineRule="exact"/>
        <w:ind w:left="-78" w:right="123"/>
        <w:rPr>
          <w:sz w:val="24"/>
          <w:szCs w:val="24"/>
        </w:rPr>
      </w:pPr>
      <w:r w:rsidRPr="00181CE9">
        <w:rPr>
          <w:sz w:val="24"/>
          <w:szCs w:val="24"/>
        </w:rPr>
        <w:t>на долгосрочный период</w:t>
      </w:r>
    </w:p>
    <w:p w:rsidR="00541ECA" w:rsidRPr="006A1B40" w:rsidRDefault="00541ECA" w:rsidP="00541ECA">
      <w:pPr>
        <w:pStyle w:val="ab"/>
        <w:tabs>
          <w:tab w:val="clear" w:pos="6804"/>
        </w:tabs>
        <w:spacing w:before="0"/>
        <w:ind w:right="5037"/>
        <w:jc w:val="both"/>
        <w:rPr>
          <w:b/>
          <w:sz w:val="28"/>
          <w:szCs w:val="28"/>
        </w:rPr>
      </w:pPr>
    </w:p>
    <w:p w:rsidR="00541ECA" w:rsidRPr="00181CE9" w:rsidRDefault="00541ECA" w:rsidP="00541EC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В целях реализации статьи 170.1 Бюджетного кодекса Российской Федерации, повышения эффективности решения отдельных социально-экономических задач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сельского поселения</w:t>
      </w:r>
      <w:r w:rsidRPr="00181CE9">
        <w:rPr>
          <w:sz w:val="24"/>
          <w:szCs w:val="24"/>
        </w:rPr>
        <w:t>»,</w:t>
      </w:r>
    </w:p>
    <w:p w:rsidR="00541ECA" w:rsidRPr="006A1B40" w:rsidRDefault="00541ECA" w:rsidP="00541ECA">
      <w:pPr>
        <w:pStyle w:val="ab"/>
        <w:tabs>
          <w:tab w:val="clear" w:pos="6804"/>
        </w:tabs>
        <w:spacing w:before="0"/>
        <w:ind w:firstLine="709"/>
        <w:jc w:val="both"/>
        <w:rPr>
          <w:sz w:val="28"/>
          <w:szCs w:val="28"/>
        </w:rPr>
      </w:pPr>
    </w:p>
    <w:p w:rsidR="00541ECA" w:rsidRPr="006A1B40" w:rsidRDefault="00541ECA" w:rsidP="00541ECA">
      <w:pPr>
        <w:pStyle w:val="ab"/>
        <w:tabs>
          <w:tab w:val="clear" w:pos="6804"/>
          <w:tab w:val="left" w:pos="2268"/>
        </w:tabs>
        <w:spacing w:before="0"/>
        <w:rPr>
          <w:b/>
          <w:sz w:val="28"/>
          <w:szCs w:val="28"/>
        </w:rPr>
      </w:pPr>
      <w:r w:rsidRPr="006A1B40">
        <w:rPr>
          <w:b/>
          <w:sz w:val="28"/>
          <w:szCs w:val="28"/>
        </w:rPr>
        <w:t>ПОСТАНОВЛЯЮ:</w:t>
      </w:r>
    </w:p>
    <w:p w:rsidR="00541ECA" w:rsidRPr="006A1B40" w:rsidRDefault="00541ECA" w:rsidP="00541ECA">
      <w:pPr>
        <w:pStyle w:val="ab"/>
        <w:tabs>
          <w:tab w:val="clear" w:pos="6804"/>
          <w:tab w:val="left" w:pos="2268"/>
        </w:tabs>
        <w:spacing w:before="0"/>
        <w:rPr>
          <w:b/>
          <w:sz w:val="28"/>
          <w:szCs w:val="28"/>
        </w:rPr>
      </w:pPr>
    </w:p>
    <w:p w:rsidR="00541ECA" w:rsidRDefault="00541ECA" w:rsidP="00541ECA">
      <w:pPr>
        <w:numPr>
          <w:ilvl w:val="0"/>
          <w:numId w:val="15"/>
        </w:numPr>
        <w:shd w:val="clear" w:color="auto" w:fill="FFFFFF"/>
        <w:spacing w:line="298" w:lineRule="exact"/>
        <w:ind w:right="123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Утвердить Порядок разработки и утверждения бюджетного прогноза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сельского поселения</w:t>
      </w:r>
      <w:r w:rsidRPr="00181CE9">
        <w:rPr>
          <w:sz w:val="24"/>
          <w:szCs w:val="24"/>
        </w:rPr>
        <w:t>» на долгосрочный период (далее Порядок), согласно приложению к настоящему постановлению.</w:t>
      </w:r>
    </w:p>
    <w:p w:rsidR="00541ECA" w:rsidRPr="00181CE9" w:rsidRDefault="00541ECA" w:rsidP="00541ECA">
      <w:pPr>
        <w:numPr>
          <w:ilvl w:val="0"/>
          <w:numId w:val="15"/>
        </w:numPr>
        <w:shd w:val="clear" w:color="auto" w:fill="FFFFFF"/>
        <w:spacing w:line="298" w:lineRule="exact"/>
        <w:ind w:right="123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Управляющему делами Администрации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181CE9">
        <w:rPr>
          <w:sz w:val="24"/>
          <w:szCs w:val="24"/>
        </w:rPr>
        <w:t>Зональненское</w:t>
      </w:r>
      <w:proofErr w:type="spellEnd"/>
      <w:r w:rsidRPr="00181CE9">
        <w:rPr>
          <w:sz w:val="24"/>
          <w:szCs w:val="24"/>
        </w:rPr>
        <w:t xml:space="preserve"> сельское поселение» в сети Интернет.</w:t>
      </w:r>
    </w:p>
    <w:p w:rsidR="00541ECA" w:rsidRPr="00181CE9" w:rsidRDefault="00541ECA" w:rsidP="00541ECA">
      <w:pPr>
        <w:numPr>
          <w:ilvl w:val="0"/>
          <w:numId w:val="15"/>
        </w:numPr>
        <w:shd w:val="clear" w:color="auto" w:fill="FFFFFF"/>
        <w:spacing w:line="298" w:lineRule="exact"/>
        <w:ind w:right="123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541ECA" w:rsidRPr="00181CE9" w:rsidRDefault="00541ECA" w:rsidP="00541ECA">
      <w:pPr>
        <w:numPr>
          <w:ilvl w:val="0"/>
          <w:numId w:val="15"/>
        </w:numPr>
        <w:shd w:val="clear" w:color="auto" w:fill="FFFFFF"/>
        <w:spacing w:line="298" w:lineRule="exact"/>
        <w:ind w:right="123"/>
        <w:jc w:val="both"/>
        <w:rPr>
          <w:sz w:val="24"/>
          <w:szCs w:val="24"/>
        </w:rPr>
      </w:pPr>
      <w:proofErr w:type="gramStart"/>
      <w:r w:rsidRPr="00181CE9">
        <w:rPr>
          <w:sz w:val="24"/>
          <w:szCs w:val="24"/>
        </w:rPr>
        <w:t>Контроль за</w:t>
      </w:r>
      <w:proofErr w:type="gramEnd"/>
      <w:r w:rsidRPr="00181CE9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41ECA" w:rsidRPr="00181CE9" w:rsidRDefault="00541ECA" w:rsidP="00541ECA">
      <w:pPr>
        <w:pStyle w:val="ab"/>
        <w:tabs>
          <w:tab w:val="clear" w:pos="6804"/>
          <w:tab w:val="left" w:pos="2268"/>
        </w:tabs>
        <w:spacing w:before="0"/>
        <w:jc w:val="both"/>
        <w:rPr>
          <w:szCs w:val="24"/>
        </w:rPr>
      </w:pPr>
    </w:p>
    <w:p w:rsidR="00541ECA" w:rsidRPr="00181CE9" w:rsidRDefault="00541ECA" w:rsidP="00541ECA">
      <w:pPr>
        <w:pStyle w:val="ab"/>
        <w:tabs>
          <w:tab w:val="clear" w:pos="6804"/>
          <w:tab w:val="left" w:pos="2268"/>
        </w:tabs>
        <w:spacing w:before="0"/>
        <w:jc w:val="both"/>
        <w:rPr>
          <w:szCs w:val="24"/>
        </w:rPr>
      </w:pPr>
    </w:p>
    <w:p w:rsidR="00541ECA" w:rsidRPr="00181CE9" w:rsidRDefault="00541ECA" w:rsidP="00541ECA">
      <w:pPr>
        <w:pStyle w:val="ab"/>
        <w:tabs>
          <w:tab w:val="clear" w:pos="6804"/>
          <w:tab w:val="left" w:pos="2268"/>
        </w:tabs>
        <w:spacing w:before="0"/>
        <w:jc w:val="both"/>
        <w:rPr>
          <w:szCs w:val="24"/>
        </w:rPr>
      </w:pPr>
    </w:p>
    <w:p w:rsidR="00541ECA" w:rsidRPr="00AA34AE" w:rsidRDefault="00541ECA" w:rsidP="00541ECA">
      <w:pPr>
        <w:spacing w:line="276" w:lineRule="auto"/>
        <w:rPr>
          <w:sz w:val="24"/>
          <w:szCs w:val="24"/>
        </w:rPr>
      </w:pPr>
      <w:r w:rsidRPr="00AA34AE">
        <w:rPr>
          <w:sz w:val="24"/>
          <w:szCs w:val="24"/>
        </w:rPr>
        <w:t xml:space="preserve">И.О. Главы поселения  </w:t>
      </w:r>
    </w:p>
    <w:p w:rsidR="00541ECA" w:rsidRPr="00AA34AE" w:rsidRDefault="00541ECA" w:rsidP="00541ECA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AA34AE">
        <w:rPr>
          <w:sz w:val="24"/>
          <w:szCs w:val="24"/>
        </w:rPr>
        <w:t>(И.О. Главы Администрации)</w:t>
      </w:r>
      <w:r w:rsidRPr="00AA34AE">
        <w:rPr>
          <w:sz w:val="24"/>
          <w:szCs w:val="24"/>
        </w:rPr>
        <w:tab/>
        <w:t xml:space="preserve">             Н.В. Королева</w:t>
      </w:r>
    </w:p>
    <w:p w:rsidR="00541ECA" w:rsidRPr="00AA34AE" w:rsidRDefault="00541ECA" w:rsidP="00541ECA">
      <w:pPr>
        <w:spacing w:line="276" w:lineRule="auto"/>
        <w:rPr>
          <w:sz w:val="24"/>
          <w:szCs w:val="24"/>
        </w:rPr>
      </w:pPr>
    </w:p>
    <w:p w:rsidR="00541ECA" w:rsidRPr="00181CE9" w:rsidRDefault="00541ECA" w:rsidP="00541ECA">
      <w:pPr>
        <w:pageBreakBefore/>
        <w:suppressAutoHyphens/>
        <w:ind w:left="6096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П</w:t>
      </w:r>
      <w:r w:rsidRPr="00181CE9">
        <w:rPr>
          <w:sz w:val="24"/>
          <w:szCs w:val="24"/>
          <w:lang w:eastAsia="ar-SA"/>
        </w:rPr>
        <w:t>риложение к постановлению</w:t>
      </w:r>
    </w:p>
    <w:p w:rsidR="00541ECA" w:rsidRPr="00181CE9" w:rsidRDefault="00541ECA" w:rsidP="00541ECA">
      <w:pPr>
        <w:suppressAutoHyphens/>
        <w:ind w:left="6096"/>
        <w:jc w:val="right"/>
        <w:rPr>
          <w:sz w:val="24"/>
          <w:szCs w:val="24"/>
          <w:lang w:eastAsia="ar-SA"/>
        </w:rPr>
      </w:pPr>
      <w:r w:rsidRPr="00181CE9">
        <w:rPr>
          <w:sz w:val="24"/>
          <w:szCs w:val="24"/>
          <w:lang w:eastAsia="ar-SA"/>
        </w:rPr>
        <w:t xml:space="preserve"> Администрации </w:t>
      </w:r>
      <w:proofErr w:type="spellStart"/>
      <w:r w:rsidRPr="00181CE9">
        <w:rPr>
          <w:sz w:val="24"/>
          <w:szCs w:val="24"/>
          <w:lang w:eastAsia="ar-SA"/>
        </w:rPr>
        <w:t>Зональненского</w:t>
      </w:r>
      <w:proofErr w:type="spellEnd"/>
      <w:r w:rsidRPr="00181CE9">
        <w:rPr>
          <w:sz w:val="24"/>
          <w:szCs w:val="24"/>
          <w:lang w:eastAsia="ar-SA"/>
        </w:rPr>
        <w:t xml:space="preserve"> сельского поселения</w:t>
      </w:r>
    </w:p>
    <w:p w:rsidR="00541ECA" w:rsidRPr="00181CE9" w:rsidRDefault="00541ECA" w:rsidP="00541ECA">
      <w:pPr>
        <w:tabs>
          <w:tab w:val="left" w:pos="6804"/>
        </w:tabs>
        <w:ind w:left="60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181CE9">
        <w:rPr>
          <w:sz w:val="24"/>
          <w:szCs w:val="24"/>
        </w:rPr>
        <w:t>от «</w:t>
      </w:r>
      <w:r>
        <w:rPr>
          <w:sz w:val="24"/>
          <w:szCs w:val="24"/>
        </w:rPr>
        <w:t>20</w:t>
      </w:r>
      <w:r w:rsidRPr="00181CE9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2020г.</w:t>
      </w:r>
      <w:r w:rsidRPr="00181CE9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109</w:t>
      </w:r>
    </w:p>
    <w:p w:rsidR="00541ECA" w:rsidRPr="00181CE9" w:rsidRDefault="00541ECA" w:rsidP="00541EC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1ECA" w:rsidRPr="00181CE9" w:rsidRDefault="00541ECA" w:rsidP="00541EC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81CE9">
        <w:rPr>
          <w:b/>
          <w:sz w:val="24"/>
          <w:szCs w:val="24"/>
        </w:rPr>
        <w:t>ПОРЯДОК</w:t>
      </w:r>
    </w:p>
    <w:p w:rsidR="00541ECA" w:rsidRPr="00181CE9" w:rsidRDefault="00541ECA" w:rsidP="00541ECA">
      <w:pPr>
        <w:jc w:val="center"/>
        <w:rPr>
          <w:b/>
          <w:bCs/>
          <w:color w:val="000000"/>
          <w:sz w:val="24"/>
          <w:szCs w:val="24"/>
        </w:rPr>
      </w:pPr>
      <w:r w:rsidRPr="00181CE9">
        <w:rPr>
          <w:b/>
          <w:sz w:val="24"/>
          <w:szCs w:val="24"/>
        </w:rPr>
        <w:t>разработки и утверждения бюджетного прогноза муниципального образования «</w:t>
      </w:r>
      <w:proofErr w:type="spellStart"/>
      <w:r w:rsidRPr="00181CE9">
        <w:rPr>
          <w:b/>
          <w:sz w:val="24"/>
          <w:szCs w:val="24"/>
        </w:rPr>
        <w:t>Зональненское</w:t>
      </w:r>
      <w:proofErr w:type="spellEnd"/>
      <w:r w:rsidRPr="00181CE9">
        <w:rPr>
          <w:b/>
          <w:sz w:val="24"/>
          <w:szCs w:val="24"/>
        </w:rPr>
        <w:t xml:space="preserve"> сельского поселения» на долгосрочный период</w:t>
      </w:r>
    </w:p>
    <w:p w:rsidR="00541ECA" w:rsidRPr="00181CE9" w:rsidRDefault="00541ECA" w:rsidP="00541ECA">
      <w:pPr>
        <w:jc w:val="center"/>
        <w:rPr>
          <w:sz w:val="24"/>
          <w:szCs w:val="24"/>
        </w:rPr>
      </w:pPr>
    </w:p>
    <w:p w:rsidR="00541ECA" w:rsidRPr="00181CE9" w:rsidRDefault="00541ECA" w:rsidP="00541EC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81CE9">
        <w:rPr>
          <w:b/>
          <w:sz w:val="24"/>
          <w:szCs w:val="24"/>
        </w:rPr>
        <w:t>1. Общие положения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1.1. Настоящий Порядок устанавливает основы для разработки, утверждения, период действия, а также требования к составу и содержанию бюджетного пр</w:t>
      </w:r>
      <w:r w:rsidRPr="00181CE9">
        <w:rPr>
          <w:sz w:val="24"/>
          <w:szCs w:val="24"/>
        </w:rPr>
        <w:t>о</w:t>
      </w:r>
      <w:r w:rsidRPr="00181CE9">
        <w:rPr>
          <w:sz w:val="24"/>
          <w:szCs w:val="24"/>
        </w:rPr>
        <w:t>гноза муниципального образования «</w:t>
      </w:r>
      <w:proofErr w:type="spellStart"/>
      <w:r w:rsidRPr="00181CE9">
        <w:rPr>
          <w:sz w:val="24"/>
          <w:szCs w:val="24"/>
        </w:rPr>
        <w:t>Зональненское</w:t>
      </w:r>
      <w:proofErr w:type="spellEnd"/>
      <w:r w:rsidRPr="00181CE9">
        <w:rPr>
          <w:sz w:val="24"/>
          <w:szCs w:val="24"/>
        </w:rPr>
        <w:t xml:space="preserve"> сельского поселения» на долгосрочный период.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1.2. </w:t>
      </w:r>
      <w:proofErr w:type="gramStart"/>
      <w:r w:rsidRPr="00181CE9">
        <w:rPr>
          <w:sz w:val="24"/>
          <w:szCs w:val="24"/>
        </w:rPr>
        <w:t>Бюджетный прогноз муниципального образования «</w:t>
      </w:r>
      <w:proofErr w:type="spellStart"/>
      <w:r w:rsidRPr="00181CE9">
        <w:rPr>
          <w:sz w:val="24"/>
          <w:szCs w:val="24"/>
        </w:rPr>
        <w:t>Зональненское</w:t>
      </w:r>
      <w:proofErr w:type="spellEnd"/>
      <w:r w:rsidRPr="00181CE9">
        <w:rPr>
          <w:sz w:val="24"/>
          <w:szCs w:val="24"/>
        </w:rPr>
        <w:t xml:space="preserve"> сельского поселения» на долгосрочный п</w:t>
      </w:r>
      <w:r w:rsidRPr="00181CE9">
        <w:rPr>
          <w:sz w:val="24"/>
          <w:szCs w:val="24"/>
        </w:rPr>
        <w:t>е</w:t>
      </w:r>
      <w:r w:rsidRPr="00181CE9">
        <w:rPr>
          <w:sz w:val="24"/>
          <w:szCs w:val="24"/>
        </w:rPr>
        <w:t xml:space="preserve">риод (далее - бюджетный прогноз) - это документ, содержащий прогноз основных характеристик бюджета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поселения, показатели ф</w:t>
      </w:r>
      <w:r w:rsidRPr="00181CE9">
        <w:rPr>
          <w:sz w:val="24"/>
          <w:szCs w:val="24"/>
        </w:rPr>
        <w:t>и</w:t>
      </w:r>
      <w:r w:rsidRPr="00181CE9">
        <w:rPr>
          <w:sz w:val="24"/>
          <w:szCs w:val="24"/>
        </w:rPr>
        <w:t xml:space="preserve">нансового обеспечения муниципальных программ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на период их действия, иные показатели, характеризующие бюджет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поселения, а также содержащий основные подходы к формированию бюджетной политики на долгосрочный период. </w:t>
      </w:r>
      <w:proofErr w:type="gramEnd"/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1.3. Бюджетный прогноз разрабатывается каждые три года на о</w:t>
      </w:r>
      <w:r w:rsidRPr="00181CE9">
        <w:rPr>
          <w:sz w:val="24"/>
          <w:szCs w:val="24"/>
        </w:rPr>
        <w:t>с</w:t>
      </w:r>
      <w:r w:rsidRPr="00181CE9">
        <w:rPr>
          <w:sz w:val="24"/>
          <w:szCs w:val="24"/>
        </w:rPr>
        <w:t>нове прогноза социально-экономического развития муниципального образования «</w:t>
      </w:r>
      <w:proofErr w:type="spellStart"/>
      <w:r w:rsidRPr="00181CE9">
        <w:rPr>
          <w:sz w:val="24"/>
          <w:szCs w:val="24"/>
        </w:rPr>
        <w:t>Зональненское</w:t>
      </w:r>
      <w:proofErr w:type="spellEnd"/>
      <w:r w:rsidRPr="00181CE9">
        <w:rPr>
          <w:sz w:val="24"/>
          <w:szCs w:val="24"/>
        </w:rPr>
        <w:t xml:space="preserve"> сельского поселения», муниципального образования «Томский район» на соответствующий период. </w:t>
      </w:r>
    </w:p>
    <w:p w:rsidR="00541ECA" w:rsidRPr="00181CE9" w:rsidRDefault="00541ECA" w:rsidP="00541E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Бюджетный прогноз может быть изменен без продления периода его действия с учетом изменения прогноза социально-экономического развития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на соответствующий период и принятого решения Совета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о бюджете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на очередной финансовый год (и плановый период).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1.4. Проект бюджетного прогноза (проект изменений бюджетного прогноза), за исключением показателей финансового обеспечения муниципальных программ, представляется в Совет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одновреме</w:t>
      </w:r>
      <w:r w:rsidRPr="00181CE9">
        <w:rPr>
          <w:sz w:val="24"/>
          <w:szCs w:val="24"/>
        </w:rPr>
        <w:t>н</w:t>
      </w:r>
      <w:r w:rsidRPr="00181CE9">
        <w:rPr>
          <w:sz w:val="24"/>
          <w:szCs w:val="24"/>
        </w:rPr>
        <w:t xml:space="preserve">но с проектом решения Совета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о бюджете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на очередной финансовый год (и пл</w:t>
      </w:r>
      <w:r w:rsidRPr="00181CE9">
        <w:rPr>
          <w:sz w:val="24"/>
          <w:szCs w:val="24"/>
        </w:rPr>
        <w:t>а</w:t>
      </w:r>
      <w:r w:rsidRPr="00181CE9">
        <w:rPr>
          <w:sz w:val="24"/>
          <w:szCs w:val="24"/>
        </w:rPr>
        <w:t xml:space="preserve">новый период). </w:t>
      </w:r>
    </w:p>
    <w:p w:rsidR="00541ECA" w:rsidRPr="00181CE9" w:rsidRDefault="00541ECA" w:rsidP="00541ECA">
      <w:pPr>
        <w:widowControl w:val="0"/>
        <w:suppressAutoHyphens/>
        <w:autoSpaceDE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1.5. Бюджетный прогноз (изменения бюджетного прогноза) утверждается (у</w:t>
      </w:r>
      <w:r w:rsidRPr="00181CE9">
        <w:rPr>
          <w:sz w:val="24"/>
          <w:szCs w:val="24"/>
        </w:rPr>
        <w:t>т</w:t>
      </w:r>
      <w:r w:rsidRPr="00181CE9">
        <w:rPr>
          <w:sz w:val="24"/>
          <w:szCs w:val="24"/>
        </w:rPr>
        <w:t xml:space="preserve">верждаются) постановлением администрации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в срок, не превышающий двух месяцев со дня официального опубликования р</w:t>
      </w:r>
      <w:r w:rsidRPr="00181CE9">
        <w:rPr>
          <w:sz w:val="24"/>
          <w:szCs w:val="24"/>
        </w:rPr>
        <w:t>е</w:t>
      </w:r>
      <w:r w:rsidRPr="00181CE9">
        <w:rPr>
          <w:sz w:val="24"/>
          <w:szCs w:val="24"/>
        </w:rPr>
        <w:t xml:space="preserve">шения Совета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о бюджете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на очередной финансовый год (и плановый период).</w:t>
      </w:r>
    </w:p>
    <w:p w:rsidR="00541ECA" w:rsidRPr="00181CE9" w:rsidRDefault="00541ECA" w:rsidP="00541ECA">
      <w:pPr>
        <w:widowControl w:val="0"/>
        <w:suppressAutoHyphens/>
        <w:autoSpaceDE w:val="0"/>
        <w:jc w:val="both"/>
        <w:rPr>
          <w:sz w:val="24"/>
          <w:szCs w:val="24"/>
        </w:rPr>
      </w:pPr>
    </w:p>
    <w:p w:rsidR="00541ECA" w:rsidRPr="00181CE9" w:rsidRDefault="00541ECA" w:rsidP="00541ECA">
      <w:pPr>
        <w:widowControl w:val="0"/>
        <w:suppressAutoHyphens/>
        <w:autoSpaceDE w:val="0"/>
        <w:jc w:val="center"/>
        <w:rPr>
          <w:b/>
          <w:sz w:val="24"/>
          <w:szCs w:val="24"/>
        </w:rPr>
      </w:pPr>
      <w:r w:rsidRPr="00181CE9">
        <w:rPr>
          <w:b/>
          <w:sz w:val="24"/>
          <w:szCs w:val="24"/>
        </w:rPr>
        <w:t>2. Сведения, необходимые для разработки</w:t>
      </w:r>
    </w:p>
    <w:p w:rsidR="00541ECA" w:rsidRPr="00181CE9" w:rsidRDefault="00541ECA" w:rsidP="00541EC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81CE9">
        <w:rPr>
          <w:b/>
          <w:sz w:val="24"/>
          <w:szCs w:val="24"/>
        </w:rPr>
        <w:t>бюджетного прогноза, и сроки их представления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2.1. Разработка бюджетного прогноза основывается на прогнозе социально-экономического развития муниципального образования «</w:t>
      </w:r>
      <w:proofErr w:type="spellStart"/>
      <w:r w:rsidRPr="00181CE9">
        <w:rPr>
          <w:sz w:val="24"/>
          <w:szCs w:val="24"/>
        </w:rPr>
        <w:t>Зональненское</w:t>
      </w:r>
      <w:proofErr w:type="spellEnd"/>
      <w:r w:rsidRPr="00181CE9">
        <w:rPr>
          <w:sz w:val="24"/>
          <w:szCs w:val="24"/>
        </w:rPr>
        <w:t xml:space="preserve"> сельского поселения» на соответствующий период. </w:t>
      </w:r>
    </w:p>
    <w:p w:rsidR="00541ECA" w:rsidRPr="00181CE9" w:rsidRDefault="00541ECA" w:rsidP="00541EC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Разработка (подготовка проекта изменений) бюджетного прогноза на долг</w:t>
      </w:r>
      <w:r w:rsidRPr="00181CE9">
        <w:rPr>
          <w:sz w:val="24"/>
          <w:szCs w:val="24"/>
        </w:rPr>
        <w:t>о</w:t>
      </w:r>
      <w:r w:rsidRPr="00181CE9">
        <w:rPr>
          <w:sz w:val="24"/>
          <w:szCs w:val="24"/>
        </w:rPr>
        <w:t xml:space="preserve">срочный период осуществляется в срок до 15 октября текущего года должностным лицом администрации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поселения, назначенным распоряжением администрации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поселения.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2.2. Изменение прогноза социально-экономического развития муниципального образования «</w:t>
      </w:r>
      <w:proofErr w:type="spellStart"/>
      <w:r w:rsidRPr="00181CE9">
        <w:rPr>
          <w:sz w:val="24"/>
          <w:szCs w:val="24"/>
        </w:rPr>
        <w:t>Зональненское</w:t>
      </w:r>
      <w:proofErr w:type="spellEnd"/>
      <w:r w:rsidRPr="00181CE9">
        <w:rPr>
          <w:sz w:val="24"/>
          <w:szCs w:val="24"/>
        </w:rPr>
        <w:t xml:space="preserve"> сельского поселения» в ходе составления или рассмотрения проекта бюджетного прогноза влечет за собой изменение основных характеристик проекта бюдже</w:t>
      </w:r>
      <w:r w:rsidRPr="00181CE9">
        <w:rPr>
          <w:sz w:val="24"/>
          <w:szCs w:val="24"/>
        </w:rPr>
        <w:t>т</w:t>
      </w:r>
      <w:r w:rsidRPr="00181CE9">
        <w:rPr>
          <w:sz w:val="24"/>
          <w:szCs w:val="24"/>
        </w:rPr>
        <w:t xml:space="preserve">ного прогноза.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3. Основные параметры и описание бюджетного прогноза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3.1. Основными параметрами бюджетного прогноза являются: доходы, расх</w:t>
      </w:r>
      <w:r w:rsidRPr="00181CE9">
        <w:rPr>
          <w:sz w:val="24"/>
          <w:szCs w:val="24"/>
        </w:rPr>
        <w:t>о</w:t>
      </w:r>
      <w:r w:rsidRPr="00181CE9">
        <w:rPr>
          <w:sz w:val="24"/>
          <w:szCs w:val="24"/>
        </w:rPr>
        <w:t>ды, дефицит (</w:t>
      </w:r>
      <w:proofErr w:type="spellStart"/>
      <w:r w:rsidRPr="00181CE9">
        <w:rPr>
          <w:sz w:val="24"/>
          <w:szCs w:val="24"/>
        </w:rPr>
        <w:t>профицит</w:t>
      </w:r>
      <w:proofErr w:type="spellEnd"/>
      <w:r w:rsidRPr="00181CE9">
        <w:rPr>
          <w:sz w:val="24"/>
          <w:szCs w:val="24"/>
        </w:rPr>
        <w:t xml:space="preserve">) бюджета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поселения.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3.2. Доходы бюджета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включают: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lastRenderedPageBreak/>
        <w:t xml:space="preserve">а) налоговые и неналоговые доходы;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б) безвозмездные поступления.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3.3. Расходы бюджета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включают: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а) предельные расходы на реализацию муниципальных программ на период их действия;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б) расходы на реализацию </w:t>
      </w:r>
      <w:proofErr w:type="spellStart"/>
      <w:r w:rsidRPr="00181CE9">
        <w:rPr>
          <w:sz w:val="24"/>
          <w:szCs w:val="24"/>
        </w:rPr>
        <w:t>непрограммных</w:t>
      </w:r>
      <w:proofErr w:type="spellEnd"/>
      <w:r w:rsidRPr="00181CE9">
        <w:rPr>
          <w:sz w:val="24"/>
          <w:szCs w:val="24"/>
        </w:rPr>
        <w:t xml:space="preserve"> мероприятий.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3.4. Бюджетный прогноз включает описание: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- основных параметров бюджета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на соответс</w:t>
      </w:r>
      <w:r w:rsidRPr="00181CE9">
        <w:rPr>
          <w:sz w:val="24"/>
          <w:szCs w:val="24"/>
        </w:rPr>
        <w:t>т</w:t>
      </w:r>
      <w:r w:rsidRPr="00181CE9">
        <w:rPr>
          <w:sz w:val="24"/>
          <w:szCs w:val="24"/>
        </w:rPr>
        <w:t>вующий период с учетом выбранного сценария в качестве долгосрочного пр</w:t>
      </w:r>
      <w:r w:rsidRPr="00181CE9">
        <w:rPr>
          <w:sz w:val="24"/>
          <w:szCs w:val="24"/>
        </w:rPr>
        <w:t>о</w:t>
      </w:r>
      <w:r w:rsidRPr="00181CE9">
        <w:rPr>
          <w:sz w:val="24"/>
          <w:szCs w:val="24"/>
        </w:rPr>
        <w:t xml:space="preserve">гноза;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- основных направлений развития налоговой, бюджетной и долговой политики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поселения.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>Бюджетный прогноз может включать иные параметры, необходимые для опр</w:t>
      </w:r>
      <w:r w:rsidRPr="00181CE9">
        <w:rPr>
          <w:sz w:val="24"/>
          <w:szCs w:val="24"/>
        </w:rPr>
        <w:t>е</w:t>
      </w:r>
      <w:r w:rsidRPr="00181CE9">
        <w:rPr>
          <w:sz w:val="24"/>
          <w:szCs w:val="24"/>
        </w:rPr>
        <w:t xml:space="preserve">деления основных подходов к формированию бюджетной </w:t>
      </w:r>
      <w:proofErr w:type="gramStart"/>
      <w:r w:rsidRPr="00181CE9">
        <w:rPr>
          <w:sz w:val="24"/>
          <w:szCs w:val="24"/>
        </w:rPr>
        <w:t>политики на</w:t>
      </w:r>
      <w:proofErr w:type="gramEnd"/>
      <w:r w:rsidRPr="00181CE9">
        <w:rPr>
          <w:sz w:val="24"/>
          <w:szCs w:val="24"/>
        </w:rPr>
        <w:t xml:space="preserve"> долг</w:t>
      </w:r>
      <w:r w:rsidRPr="00181CE9">
        <w:rPr>
          <w:sz w:val="24"/>
          <w:szCs w:val="24"/>
        </w:rPr>
        <w:t>о</w:t>
      </w:r>
      <w:r w:rsidRPr="00181CE9">
        <w:rPr>
          <w:sz w:val="24"/>
          <w:szCs w:val="24"/>
        </w:rPr>
        <w:t xml:space="preserve">срочный период.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3.5. Приложения (таблицы) к тексту бюджетного прогноза содержат: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1) основные показатели прогноза социально-экономического развития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на долгосрочный период (по форме согласно прилож</w:t>
      </w:r>
      <w:r w:rsidRPr="00181CE9">
        <w:rPr>
          <w:sz w:val="24"/>
          <w:szCs w:val="24"/>
        </w:rPr>
        <w:t>е</w:t>
      </w:r>
      <w:r w:rsidRPr="00181CE9">
        <w:rPr>
          <w:sz w:val="24"/>
          <w:szCs w:val="24"/>
        </w:rPr>
        <w:t xml:space="preserve">нию № 1 к настоящему Порядку); </w:t>
      </w:r>
    </w:p>
    <w:p w:rsidR="00541ECA" w:rsidRPr="00181CE9" w:rsidRDefault="00541ECA" w:rsidP="00541E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2) прогноз основных параметров бюджета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на долгосрочный период (по форме согласно приложению № 2 к настоящему П</w:t>
      </w:r>
      <w:r w:rsidRPr="00181CE9">
        <w:rPr>
          <w:sz w:val="24"/>
          <w:szCs w:val="24"/>
        </w:rPr>
        <w:t>о</w:t>
      </w:r>
      <w:r w:rsidRPr="00181CE9">
        <w:rPr>
          <w:sz w:val="24"/>
          <w:szCs w:val="24"/>
        </w:rPr>
        <w:t xml:space="preserve">рядку); </w:t>
      </w:r>
    </w:p>
    <w:p w:rsidR="00541ECA" w:rsidRPr="00181CE9" w:rsidRDefault="00541ECA" w:rsidP="00541ECA">
      <w:pPr>
        <w:widowControl w:val="0"/>
        <w:suppressAutoHyphens/>
        <w:autoSpaceDE w:val="0"/>
        <w:jc w:val="both"/>
        <w:rPr>
          <w:sz w:val="24"/>
          <w:szCs w:val="24"/>
        </w:rPr>
      </w:pPr>
      <w:r w:rsidRPr="00181CE9">
        <w:rPr>
          <w:sz w:val="24"/>
          <w:szCs w:val="24"/>
        </w:rPr>
        <w:t xml:space="preserve">3) показатели финансового обеспечения муниципальных программ </w:t>
      </w:r>
      <w:proofErr w:type="spellStart"/>
      <w:r w:rsidRPr="00181CE9">
        <w:rPr>
          <w:sz w:val="24"/>
          <w:szCs w:val="24"/>
        </w:rPr>
        <w:t>Зональненского</w:t>
      </w:r>
      <w:proofErr w:type="spellEnd"/>
      <w:r w:rsidRPr="00181CE9">
        <w:rPr>
          <w:sz w:val="24"/>
          <w:szCs w:val="24"/>
        </w:rPr>
        <w:t xml:space="preserve"> сельского поселения (по форме согласно приложению № 3 к настоящему П</w:t>
      </w:r>
      <w:r w:rsidRPr="00181CE9">
        <w:rPr>
          <w:sz w:val="24"/>
          <w:szCs w:val="24"/>
        </w:rPr>
        <w:t>о</w:t>
      </w:r>
      <w:r w:rsidRPr="00181CE9">
        <w:rPr>
          <w:sz w:val="24"/>
          <w:szCs w:val="24"/>
        </w:rPr>
        <w:t>рядку).</w:t>
      </w:r>
    </w:p>
    <w:p w:rsidR="00541ECA" w:rsidRDefault="00541ECA" w:rsidP="00541ECA">
      <w:pPr>
        <w:widowControl w:val="0"/>
        <w:suppressAutoHyphens/>
        <w:autoSpaceDE w:val="0"/>
        <w:jc w:val="both"/>
        <w:rPr>
          <w:szCs w:val="28"/>
        </w:rPr>
      </w:pPr>
    </w:p>
    <w:p w:rsidR="00541ECA" w:rsidRDefault="00541ECA" w:rsidP="00541ECA">
      <w:pPr>
        <w:widowControl w:val="0"/>
        <w:suppressAutoHyphens/>
        <w:autoSpaceDE w:val="0"/>
        <w:jc w:val="both"/>
        <w:rPr>
          <w:szCs w:val="28"/>
        </w:rPr>
      </w:pPr>
    </w:p>
    <w:p w:rsidR="00541ECA" w:rsidRDefault="00541ECA" w:rsidP="00541ECA">
      <w:pPr>
        <w:widowControl w:val="0"/>
        <w:suppressAutoHyphens/>
        <w:autoSpaceDE w:val="0"/>
        <w:jc w:val="both"/>
        <w:rPr>
          <w:szCs w:val="28"/>
        </w:rPr>
      </w:pPr>
    </w:p>
    <w:p w:rsidR="00541ECA" w:rsidRDefault="00541ECA" w:rsidP="00541ECA">
      <w:pPr>
        <w:widowControl w:val="0"/>
        <w:suppressAutoHyphens/>
        <w:autoSpaceDE w:val="0"/>
        <w:jc w:val="both"/>
        <w:rPr>
          <w:szCs w:val="28"/>
        </w:rPr>
      </w:pPr>
    </w:p>
    <w:p w:rsidR="00541ECA" w:rsidRDefault="00541ECA" w:rsidP="00541ECA">
      <w:pPr>
        <w:widowControl w:val="0"/>
        <w:suppressAutoHyphens/>
        <w:autoSpaceDE w:val="0"/>
        <w:jc w:val="both"/>
        <w:rPr>
          <w:szCs w:val="28"/>
        </w:rPr>
      </w:pPr>
    </w:p>
    <w:p w:rsidR="00541ECA" w:rsidRDefault="00541ECA" w:rsidP="00541ECA">
      <w:pPr>
        <w:widowControl w:val="0"/>
        <w:suppressAutoHyphens/>
        <w:autoSpaceDE w:val="0"/>
        <w:jc w:val="both"/>
        <w:rPr>
          <w:szCs w:val="28"/>
        </w:rPr>
      </w:pPr>
    </w:p>
    <w:p w:rsidR="00541ECA" w:rsidRDefault="00541ECA" w:rsidP="00541ECA">
      <w:pPr>
        <w:pageBreakBefore/>
        <w:autoSpaceDE w:val="0"/>
        <w:autoSpaceDN w:val="0"/>
        <w:adjustRightInd w:val="0"/>
        <w:rPr>
          <w:sz w:val="23"/>
          <w:szCs w:val="23"/>
        </w:rPr>
        <w:sectPr w:rsidR="00541ECA" w:rsidSect="0025015F">
          <w:pgSz w:w="11905" w:h="16838"/>
          <w:pgMar w:top="709" w:right="851" w:bottom="567" w:left="1134" w:header="720" w:footer="720" w:gutter="0"/>
          <w:cols w:space="720"/>
          <w:noEndnote/>
        </w:sectPr>
      </w:pPr>
    </w:p>
    <w:p w:rsidR="00707175" w:rsidRPr="00700C2A" w:rsidRDefault="00707175" w:rsidP="00541ECA">
      <w:pPr>
        <w:pageBreakBefore/>
        <w:autoSpaceDE w:val="0"/>
        <w:autoSpaceDN w:val="0"/>
        <w:adjustRightInd w:val="0"/>
        <w:jc w:val="right"/>
        <w:rPr>
          <w:bCs/>
        </w:rPr>
      </w:pPr>
    </w:p>
    <w:sectPr w:rsidR="00707175" w:rsidRPr="00700C2A" w:rsidSect="0044155C">
      <w:headerReference w:type="first" r:id="rId8"/>
      <w:pgSz w:w="11906" w:h="16838"/>
      <w:pgMar w:top="-156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031" w:rsidRDefault="00612031">
      <w:r>
        <w:separator/>
      </w:r>
    </w:p>
  </w:endnote>
  <w:endnote w:type="continuationSeparator" w:id="0">
    <w:p w:rsidR="00612031" w:rsidRDefault="00612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031" w:rsidRDefault="00612031">
      <w:r>
        <w:separator/>
      </w:r>
    </w:p>
  </w:footnote>
  <w:footnote w:type="continuationSeparator" w:id="0">
    <w:p w:rsidR="00612031" w:rsidRDefault="00612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F52D0"/>
    <w:multiLevelType w:val="hybridMultilevel"/>
    <w:tmpl w:val="ACDAD064"/>
    <w:lvl w:ilvl="0" w:tplc="B2B681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5"/>
  </w:num>
  <w:num w:numId="5">
    <w:abstractNumId w:val="14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726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2B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100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31ED1"/>
    <w:rsid w:val="00541ECA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031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A34AE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876F0-6BD5-4126-912E-8213D39E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63</cp:revision>
  <cp:lastPrinted>2019-01-29T07:48:00Z</cp:lastPrinted>
  <dcterms:created xsi:type="dcterms:W3CDTF">2020-01-13T09:47:00Z</dcterms:created>
  <dcterms:modified xsi:type="dcterms:W3CDTF">2020-05-20T08:55:00Z</dcterms:modified>
</cp:coreProperties>
</file>