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15C2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15C21" w:rsidRPr="00FB1ACB" w:rsidRDefault="00515C21" w:rsidP="00515C21">
      <w:pPr>
        <w:rPr>
          <w:sz w:val="24"/>
          <w:szCs w:val="24"/>
        </w:rPr>
      </w:pPr>
      <w:r>
        <w:rPr>
          <w:sz w:val="32"/>
          <w:szCs w:val="32"/>
        </w:rPr>
        <w:tab/>
      </w:r>
    </w:p>
    <w:p w:rsidR="004E6BCE" w:rsidRPr="00FB1ACB" w:rsidRDefault="004E6BCE" w:rsidP="004E6BCE">
      <w:pPr>
        <w:rPr>
          <w:sz w:val="24"/>
          <w:szCs w:val="24"/>
        </w:rPr>
      </w:pPr>
      <w:r>
        <w:rPr>
          <w:sz w:val="24"/>
          <w:szCs w:val="24"/>
        </w:rPr>
        <w:t>«17» апреля 2020</w:t>
      </w:r>
      <w:r w:rsidRPr="00FB1ACB">
        <w:rPr>
          <w:sz w:val="24"/>
          <w:szCs w:val="24"/>
        </w:rPr>
        <w:t xml:space="preserve"> г.                                                                                               </w:t>
      </w:r>
      <w:r>
        <w:rPr>
          <w:sz w:val="24"/>
          <w:szCs w:val="24"/>
        </w:rPr>
        <w:t xml:space="preserve">                       №79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</w:p>
    <w:p w:rsidR="004E6BCE" w:rsidRPr="00A66361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 w:rsidRPr="00A66361">
        <w:rPr>
          <w:sz w:val="24"/>
          <w:szCs w:val="24"/>
        </w:rPr>
        <w:t xml:space="preserve">Об утверждении Порядка определения </w:t>
      </w:r>
    </w:p>
    <w:p w:rsidR="004E6BCE" w:rsidRPr="00A66361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 w:rsidRPr="00A66361">
        <w:rPr>
          <w:sz w:val="24"/>
          <w:szCs w:val="24"/>
        </w:rPr>
        <w:t>объема и условий предоставления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субсидий муниципальному бюджетному учреждению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Зональненского сельского поселения, 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осуществляющей функции и полномочия учредителя</w:t>
      </w:r>
    </w:p>
    <w:p w:rsidR="004E6BCE" w:rsidRPr="00A66361" w:rsidRDefault="004E6BCE" w:rsidP="004E6BCE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4E6BCE" w:rsidRPr="00FB1ACB" w:rsidRDefault="004E6BCE" w:rsidP="004E6BCE">
      <w:pPr>
        <w:tabs>
          <w:tab w:val="left" w:pos="-2127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 w:rsidRPr="00F56E63">
        <w:rPr>
          <w:sz w:val="24"/>
          <w:szCs w:val="24"/>
        </w:rPr>
        <w:t xml:space="preserve">В соответствии с пунктами </w:t>
      </w:r>
      <w:r>
        <w:rPr>
          <w:sz w:val="24"/>
          <w:szCs w:val="24"/>
        </w:rPr>
        <w:t>1 статьи 78.1</w:t>
      </w:r>
      <w:r w:rsidRPr="00F56E63">
        <w:rPr>
          <w:sz w:val="24"/>
          <w:szCs w:val="24"/>
        </w:rPr>
        <w:t xml:space="preserve"> Бюджетног</w:t>
      </w:r>
      <w:r>
        <w:rPr>
          <w:sz w:val="24"/>
          <w:szCs w:val="24"/>
        </w:rPr>
        <w:t>о кодекса Российской Федерации</w:t>
      </w:r>
    </w:p>
    <w:p w:rsidR="004E6BCE" w:rsidRPr="00FB1ACB" w:rsidRDefault="004E6BCE" w:rsidP="004E6BCE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4E6BCE" w:rsidRDefault="004E6BCE" w:rsidP="004E6BCE">
      <w:pPr>
        <w:pStyle w:val="ae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48A2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Порядок определения объема и условий предоставления субсидий муниципальному бюджетному учреждению Администрацией Зональненского сельского поселения, осуществляющей функции и полномочия учредителя. </w:t>
      </w:r>
    </w:p>
    <w:p w:rsidR="004E6BCE" w:rsidRPr="00E91EF0" w:rsidRDefault="004E6BCE" w:rsidP="004E6BCE">
      <w:pPr>
        <w:pStyle w:val="ae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E6BCE" w:rsidRPr="00C459FF" w:rsidRDefault="004E6BCE" w:rsidP="004E6BCE">
      <w:pPr>
        <w:pStyle w:val="ConsPlusNormal0"/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ind w:left="0" w:firstLine="85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459FF">
        <w:rPr>
          <w:rFonts w:ascii="Times New Roman" w:eastAsiaTheme="minorHAnsi" w:hAnsi="Times New Roman" w:cs="Times New Roman"/>
          <w:sz w:val="24"/>
          <w:lang w:eastAsia="en-US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Pr="00C459FF">
          <w:rPr>
            <w:rFonts w:ascii="Times New Roman" w:eastAsiaTheme="minorHAnsi" w:hAnsi="Times New Roman" w:cs="Times New Roman"/>
            <w:lang w:eastAsia="en-US"/>
          </w:rPr>
          <w:t>http://admzsp.ru</w:t>
        </w:r>
      </w:hyperlink>
      <w:r w:rsidRPr="00C459FF">
        <w:rPr>
          <w:rFonts w:ascii="Times New Roman" w:eastAsiaTheme="minorHAnsi" w:hAnsi="Times New Roman" w:cs="Times New Roman"/>
          <w:sz w:val="24"/>
          <w:lang w:eastAsia="en-US"/>
        </w:rPr>
        <w:t>).</w:t>
      </w:r>
    </w:p>
    <w:p w:rsidR="004E6BCE" w:rsidRDefault="004E6BCE" w:rsidP="004E6BCE">
      <w:pPr>
        <w:pStyle w:val="ae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47A0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4E6BCE" w:rsidRDefault="004E6BCE" w:rsidP="004E6BCE">
      <w:pPr>
        <w:spacing w:line="276" w:lineRule="auto"/>
        <w:jc w:val="both"/>
        <w:rPr>
          <w:sz w:val="24"/>
          <w:szCs w:val="24"/>
        </w:rPr>
      </w:pPr>
    </w:p>
    <w:p w:rsidR="004E6BCE" w:rsidRDefault="004E6BCE" w:rsidP="004E6BCE">
      <w:pPr>
        <w:spacing w:line="276" w:lineRule="auto"/>
        <w:jc w:val="both"/>
        <w:rPr>
          <w:sz w:val="24"/>
          <w:szCs w:val="24"/>
        </w:rPr>
      </w:pPr>
    </w:p>
    <w:p w:rsidR="004E6BCE" w:rsidRPr="005747A0" w:rsidRDefault="004E6BCE" w:rsidP="004E6BCE">
      <w:pPr>
        <w:spacing w:line="276" w:lineRule="auto"/>
        <w:jc w:val="both"/>
        <w:rPr>
          <w:sz w:val="24"/>
          <w:szCs w:val="24"/>
        </w:rPr>
      </w:pPr>
    </w:p>
    <w:p w:rsidR="004E6BCE" w:rsidRPr="00FF712E" w:rsidRDefault="004E6BCE" w:rsidP="004E6BCE">
      <w:pPr>
        <w:jc w:val="both"/>
        <w:rPr>
          <w:sz w:val="24"/>
          <w:szCs w:val="24"/>
        </w:rPr>
      </w:pPr>
      <w:r w:rsidRPr="00FF712E">
        <w:rPr>
          <w:sz w:val="24"/>
          <w:szCs w:val="24"/>
        </w:rPr>
        <w:t xml:space="preserve">Глава поселения </w:t>
      </w:r>
    </w:p>
    <w:p w:rsidR="004E6BCE" w:rsidRPr="00FF712E" w:rsidRDefault="004E6BCE" w:rsidP="004E6BCE">
      <w:pPr>
        <w:jc w:val="both"/>
        <w:rPr>
          <w:sz w:val="24"/>
          <w:szCs w:val="24"/>
        </w:rPr>
      </w:pPr>
      <w:r w:rsidRPr="00FF712E">
        <w:rPr>
          <w:sz w:val="24"/>
          <w:szCs w:val="24"/>
        </w:rPr>
        <w:t>(Глава Администрации)                                                                         Е.А. Коновалова</w:t>
      </w:r>
    </w:p>
    <w:p w:rsidR="004E6BCE" w:rsidRPr="00745D93" w:rsidRDefault="004E6BCE" w:rsidP="004E6B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BCE" w:rsidRPr="00745D93" w:rsidRDefault="004E6BCE" w:rsidP="004E6BCE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jc w:val="right"/>
        <w:rPr>
          <w:sz w:val="24"/>
          <w:szCs w:val="24"/>
        </w:rPr>
      </w:pPr>
      <w:r w:rsidRPr="00745D93">
        <w:rPr>
          <w:sz w:val="24"/>
          <w:szCs w:val="24"/>
        </w:rPr>
        <w:lastRenderedPageBreak/>
        <w:t xml:space="preserve">Приложение к постановлению </w:t>
      </w:r>
    </w:p>
    <w:p w:rsidR="004E6BCE" w:rsidRPr="00745D93" w:rsidRDefault="004E6BCE" w:rsidP="004E6BCE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Зональненского </w:t>
      </w:r>
    </w:p>
    <w:p w:rsidR="004E6BCE" w:rsidRPr="00745D93" w:rsidRDefault="004E6BCE" w:rsidP="004E6BCE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jc w:val="right"/>
        <w:rPr>
          <w:sz w:val="24"/>
          <w:szCs w:val="24"/>
        </w:rPr>
      </w:pPr>
      <w:r w:rsidRPr="00745D93">
        <w:rPr>
          <w:sz w:val="24"/>
          <w:szCs w:val="24"/>
        </w:rPr>
        <w:t>сельского поселения</w:t>
      </w:r>
    </w:p>
    <w:p w:rsidR="004E6BCE" w:rsidRPr="004E6BCE" w:rsidRDefault="004E6BCE" w:rsidP="004E6BCE">
      <w:pPr>
        <w:spacing w:line="276" w:lineRule="auto"/>
        <w:ind w:left="5245"/>
        <w:jc w:val="right"/>
        <w:rPr>
          <w:sz w:val="24"/>
          <w:szCs w:val="24"/>
        </w:rPr>
      </w:pPr>
      <w:r w:rsidRPr="004E6BCE">
        <w:rPr>
          <w:sz w:val="24"/>
          <w:szCs w:val="24"/>
        </w:rPr>
        <w:t xml:space="preserve">17.04.2020№ </w:t>
      </w:r>
      <w:r w:rsidRPr="004E6BCE">
        <w:rPr>
          <w:i/>
          <w:sz w:val="24"/>
          <w:szCs w:val="24"/>
        </w:rPr>
        <w:t>79</w:t>
      </w:r>
    </w:p>
    <w:p w:rsidR="004E6BCE" w:rsidRPr="00745D93" w:rsidRDefault="004E6BCE" w:rsidP="004E6BC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E6BCE" w:rsidRPr="00745D93" w:rsidRDefault="004E6BCE" w:rsidP="004E6BCE">
      <w:pPr>
        <w:suppressAutoHyphens/>
        <w:autoSpaceDE w:val="0"/>
        <w:spacing w:line="232" w:lineRule="auto"/>
        <w:jc w:val="center"/>
        <w:rPr>
          <w:b/>
          <w:bCs/>
          <w:color w:val="000000"/>
          <w:kern w:val="1"/>
          <w:sz w:val="24"/>
          <w:szCs w:val="24"/>
          <w:lang w:eastAsia="zh-CN"/>
        </w:rPr>
      </w:pPr>
    </w:p>
    <w:p w:rsidR="004E6BCE" w:rsidRDefault="004E6BCE" w:rsidP="004E6BCE">
      <w:pPr>
        <w:suppressAutoHyphens/>
        <w:autoSpaceDE w:val="0"/>
        <w:spacing w:line="232" w:lineRule="auto"/>
        <w:jc w:val="center"/>
        <w:rPr>
          <w:b/>
          <w:bCs/>
          <w:color w:val="000000"/>
          <w:kern w:val="1"/>
          <w:sz w:val="24"/>
          <w:szCs w:val="24"/>
          <w:lang w:eastAsia="zh-CN"/>
        </w:rPr>
      </w:pPr>
      <w:r>
        <w:rPr>
          <w:b/>
          <w:bCs/>
          <w:color w:val="000000"/>
          <w:kern w:val="1"/>
          <w:sz w:val="24"/>
          <w:szCs w:val="24"/>
          <w:lang w:eastAsia="zh-CN"/>
        </w:rPr>
        <w:t>ПОРЯДОК</w:t>
      </w:r>
      <w:r w:rsidRPr="00745D93">
        <w:rPr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:rsidR="004E6BCE" w:rsidRDefault="004E6BCE" w:rsidP="004E6BCE">
      <w:pPr>
        <w:tabs>
          <w:tab w:val="left" w:pos="3686"/>
          <w:tab w:val="left" w:pos="4253"/>
        </w:tabs>
        <w:suppressAutoHyphens/>
        <w:autoSpaceDE w:val="0"/>
        <w:spacing w:line="232" w:lineRule="auto"/>
        <w:jc w:val="center"/>
        <w:rPr>
          <w:b/>
          <w:sz w:val="24"/>
          <w:szCs w:val="24"/>
        </w:rPr>
      </w:pPr>
      <w:r w:rsidRPr="007E4BDD">
        <w:rPr>
          <w:b/>
          <w:sz w:val="24"/>
          <w:szCs w:val="24"/>
        </w:rPr>
        <w:t xml:space="preserve">определения объема и условий предоставления субсидий муниципальному бюджетному учреждению Администрацией Зональненского сельского поселения, осуществляющей </w:t>
      </w:r>
      <w:r>
        <w:rPr>
          <w:b/>
          <w:sz w:val="24"/>
          <w:szCs w:val="24"/>
        </w:rPr>
        <w:t>функции и полномочия учредителя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1. Настоящий Порядок устанавливает правила определения объема и предоставления из бюджета </w:t>
      </w:r>
      <w:r>
        <w:rPr>
          <w:sz w:val="24"/>
          <w:szCs w:val="24"/>
        </w:rPr>
        <w:t>Зональненского сельского поселения</w:t>
      </w:r>
      <w:r w:rsidRPr="00703BB1">
        <w:rPr>
          <w:sz w:val="24"/>
          <w:szCs w:val="24"/>
        </w:rPr>
        <w:t xml:space="preserve"> субсидий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а также на иные цели.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2. Субсидии предоставляются бюджетному учреждению на: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- возмещение нормативных затрат на оказание </w:t>
      </w:r>
      <w:r>
        <w:rPr>
          <w:sz w:val="24"/>
          <w:szCs w:val="24"/>
        </w:rPr>
        <w:t xml:space="preserve">бюджетным </w:t>
      </w:r>
      <w:r w:rsidRPr="00703BB1">
        <w:rPr>
          <w:sz w:val="24"/>
          <w:szCs w:val="24"/>
        </w:rPr>
        <w:t>учреждением муниципальных услуг физическим и (или) юридическим лицам в соответствии с муниципальным заданием;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возмещение нормативных затрат на содержание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развитие бюджетного учреждения в рамках реализации целевых программ, утвержденных в установленном порядке.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3. Расчет размера нормативных затрат для целей предоставления субсидий, указанных в пункте 2 настоящего Порядка, производится органами, осуществляющими функции и полномочия учредителя</w:t>
      </w:r>
      <w:r>
        <w:rPr>
          <w:sz w:val="24"/>
          <w:szCs w:val="24"/>
        </w:rPr>
        <w:t xml:space="preserve">, в </w:t>
      </w:r>
      <w:r w:rsidRPr="00703BB1">
        <w:rPr>
          <w:sz w:val="24"/>
          <w:szCs w:val="24"/>
        </w:rPr>
        <w:t>рамках подготовки муниципального задания</w:t>
      </w:r>
      <w:r>
        <w:rPr>
          <w:sz w:val="24"/>
          <w:szCs w:val="24"/>
        </w:rPr>
        <w:t xml:space="preserve"> бюджетному </w:t>
      </w:r>
      <w:r w:rsidRPr="00703BB1">
        <w:rPr>
          <w:sz w:val="24"/>
          <w:szCs w:val="24"/>
        </w:rPr>
        <w:t>учреждению.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4. Субсидия на возмещение нормативных затрат на оказание муниципальных услуг физическим и (или) юридическим лицам в соответствии с муниципальным заданием предоставляется на: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труда, прочие выплаты и начисления на выплаты по оплате труда работников;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обучение персонала;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услуги связи;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транспортные услуги;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командировочные расходы, необходимые для выполнения задания учредителя;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прочих работ, услуг, необходимых для выполнения задания учредителя;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приобретение (изготовление) материальных запасов.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5. Субсидия на возмещение нормативных затрат на содержание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участки, предоставляется на: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коммунальных услуг;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работ и услуг по содержанию имущества, прилегающей территории, в т.ч. дезинсекция, дератизация, вывоз и утилизация мусора, техническое обслуживание, текущий ремонт имущества, оплата работ (услуг), осуществляемых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обеспечение пожарной безопасности;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приобретение (изготовление) материальных запасов, относимых на содержание недвижимого имущества и особо ценного движимого имущества;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прочих работ, услуг, включая оплату за установку, монтаж и обслуживание охранной, тревожной, пожарной сигнализации, видеонаблюдения, контроля доступа, оплату услуг по страхованию, разработку документации, необходимой для проведения ремонта имущества.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lastRenderedPageBreak/>
        <w:t>6. Направления расходования субсидии на развитие бюджетного учреждения, определяются соответствующими целевыми программами.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7. Предоставление бюджетному учреждению субсидий в течение финансового года осуществляется на основании соглашения о порядке предоставления субсидий, заключаемого органом, осуществляющим функции и полномочия учредителя в отношении бюджетного учреждения, и учреждением в соответствии с примерной формой, утверждаемой </w:t>
      </w:r>
      <w:r>
        <w:rPr>
          <w:sz w:val="24"/>
          <w:szCs w:val="24"/>
        </w:rPr>
        <w:t>учредителем.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8. Контроль за соблюдением условий, установленных при предоставлении субсидий, осуществляется органами, осуществляющими функции и полномочия учредителей.</w:t>
      </w:r>
    </w:p>
    <w:p w:rsidR="004E6BCE" w:rsidRDefault="004E6BCE" w:rsidP="004E6BCE">
      <w:pPr>
        <w:spacing w:line="360" w:lineRule="auto"/>
        <w:ind w:right="-1"/>
        <w:jc w:val="center"/>
        <w:rPr>
          <w:b/>
          <w:sz w:val="26"/>
          <w:szCs w:val="26"/>
        </w:rPr>
      </w:pPr>
    </w:p>
    <w:p w:rsidR="004E6BCE" w:rsidRPr="007E4BDD" w:rsidRDefault="004E6BCE" w:rsidP="004E6BCE">
      <w:pPr>
        <w:tabs>
          <w:tab w:val="left" w:pos="3686"/>
          <w:tab w:val="left" w:pos="4253"/>
        </w:tabs>
        <w:suppressAutoHyphens/>
        <w:autoSpaceDE w:val="0"/>
        <w:spacing w:line="232" w:lineRule="auto"/>
        <w:rPr>
          <w:b/>
          <w:bCs/>
          <w:color w:val="000000"/>
          <w:kern w:val="1"/>
          <w:sz w:val="24"/>
          <w:szCs w:val="24"/>
          <w:lang w:eastAsia="zh-CN"/>
        </w:rPr>
      </w:pPr>
    </w:p>
    <w:p w:rsidR="00515C21" w:rsidRDefault="00515C21" w:rsidP="00E56FF2"/>
    <w:sectPr w:rsidR="00515C21" w:rsidSect="004E6BCE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4A" w:rsidRDefault="00B5284A">
      <w:r>
        <w:separator/>
      </w:r>
    </w:p>
  </w:endnote>
  <w:endnote w:type="continuationSeparator" w:id="0">
    <w:p w:rsidR="00B5284A" w:rsidRDefault="00B5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4A" w:rsidRDefault="00B5284A">
      <w:r>
        <w:separator/>
      </w:r>
    </w:p>
  </w:footnote>
  <w:footnote w:type="continuationSeparator" w:id="0">
    <w:p w:rsidR="00B5284A" w:rsidRDefault="00B5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E29A3"/>
    <w:multiLevelType w:val="hybridMultilevel"/>
    <w:tmpl w:val="22242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E6BCE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76F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22E4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284A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05099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1AA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2D64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  <w15:docId w15:val="{E0862C12-D4F8-4C4B-88D6-E382B7B6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775E-E3F0-4A6A-9EF4-BBDCD9B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2019-01-29T07:48:00Z</cp:lastPrinted>
  <dcterms:created xsi:type="dcterms:W3CDTF">2020-04-29T10:43:00Z</dcterms:created>
  <dcterms:modified xsi:type="dcterms:W3CDTF">2020-04-29T10:43:00Z</dcterms:modified>
</cp:coreProperties>
</file>