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1E3952" w:rsidRPr="001E39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1E3952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762CD" w:rsidRDefault="00F762CD" w:rsidP="00F762CD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ТОМСКИЙ РАЙОН</w:t>
      </w: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3952">
        <w:rPr>
          <w:rFonts w:ascii="Times New Roman" w:hAnsi="Times New Roman"/>
          <w:b/>
          <w:sz w:val="24"/>
          <w:szCs w:val="24"/>
        </w:rPr>
        <w:t>РЕШЕНИЕ № 65</w:t>
      </w: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1E3952">
        <w:rPr>
          <w:rFonts w:ascii="Times New Roman" w:hAnsi="Times New Roman"/>
          <w:b/>
          <w:sz w:val="24"/>
          <w:szCs w:val="24"/>
        </w:rPr>
        <w:tab/>
      </w:r>
      <w:r w:rsidRPr="001E3952">
        <w:rPr>
          <w:rFonts w:ascii="Times New Roman" w:hAnsi="Times New Roman"/>
          <w:b/>
          <w:sz w:val="24"/>
          <w:szCs w:val="24"/>
        </w:rPr>
        <w:tab/>
      </w:r>
      <w:r w:rsidRPr="001E3952">
        <w:rPr>
          <w:rFonts w:ascii="Times New Roman" w:hAnsi="Times New Roman"/>
          <w:b/>
          <w:sz w:val="24"/>
          <w:szCs w:val="24"/>
        </w:rPr>
        <w:tab/>
      </w:r>
      <w:r w:rsidRPr="001E3952">
        <w:rPr>
          <w:rFonts w:ascii="Times New Roman" w:hAnsi="Times New Roman"/>
          <w:b/>
          <w:sz w:val="24"/>
          <w:szCs w:val="24"/>
        </w:rPr>
        <w:tab/>
      </w:r>
      <w:r w:rsidRPr="001E3952">
        <w:rPr>
          <w:rFonts w:ascii="Times New Roman" w:hAnsi="Times New Roman"/>
          <w:b/>
          <w:sz w:val="24"/>
          <w:szCs w:val="24"/>
        </w:rPr>
        <w:tab/>
      </w:r>
      <w:r w:rsidRPr="001E3952">
        <w:rPr>
          <w:rFonts w:ascii="Times New Roman" w:hAnsi="Times New Roman"/>
          <w:b/>
          <w:sz w:val="24"/>
          <w:szCs w:val="24"/>
        </w:rPr>
        <w:tab/>
        <w:t xml:space="preserve">             «12» ноября 2015 г.</w:t>
      </w:r>
    </w:p>
    <w:p w:rsidR="001E3952" w:rsidRPr="001E3952" w:rsidRDefault="001E3952" w:rsidP="001E39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15-е внеочередное собрание</w:t>
      </w:r>
    </w:p>
    <w:p w:rsidR="001E3952" w:rsidRPr="001E3952" w:rsidRDefault="001E3952" w:rsidP="001E39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3952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1E3952" w:rsidRPr="001E3952" w:rsidRDefault="001E3952" w:rsidP="001E3952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.95pt;width:306pt;height:53.25pt;z-index:251660288" stroked="f">
            <v:textbox style="mso-next-textbox:#_x0000_s1028">
              <w:txbxContent>
                <w:p w:rsidR="001E3952" w:rsidRPr="001E3952" w:rsidRDefault="001E3952" w:rsidP="001E3952">
                  <w:pPr>
                    <w:spacing w:after="0"/>
                    <w:ind w:right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9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базовой ставке арендной платы </w:t>
                  </w:r>
                </w:p>
                <w:p w:rsidR="001E3952" w:rsidRPr="001E3952" w:rsidRDefault="001E3952" w:rsidP="001E3952">
                  <w:pPr>
                    <w:spacing w:after="0"/>
                    <w:ind w:right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95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муниципальные нежилые </w:t>
                  </w:r>
                </w:p>
                <w:p w:rsidR="001E3952" w:rsidRPr="001E3952" w:rsidRDefault="001E3952" w:rsidP="001E3952">
                  <w:pPr>
                    <w:spacing w:after="0"/>
                    <w:ind w:right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952">
                    <w:rPr>
                      <w:rFonts w:ascii="Times New Roman" w:hAnsi="Times New Roman"/>
                      <w:sz w:val="24"/>
                      <w:szCs w:val="24"/>
                    </w:rPr>
                    <w:t>помещения в 2015 году</w:t>
                  </w:r>
                </w:p>
                <w:p w:rsidR="001E3952" w:rsidRPr="00D81068" w:rsidRDefault="001E3952" w:rsidP="001E3952"/>
              </w:txbxContent>
            </v:textbox>
          </v:shape>
        </w:pict>
      </w:r>
    </w:p>
    <w:p w:rsidR="001E3952" w:rsidRPr="001E3952" w:rsidRDefault="001E3952" w:rsidP="001E3952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В соответствии со статьей 614 Гражданского кодекса РФ, руководствуясь Уставом Зональненского сельского поселения, 131-ФЗ, в целях более эффективного использования муниципального имущества и возмещения затрат на его содержание </w:t>
      </w:r>
    </w:p>
    <w:p w:rsidR="001E3952" w:rsidRPr="001E3952" w:rsidRDefault="001E3952" w:rsidP="001E3952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1E3952" w:rsidRPr="001E3952" w:rsidRDefault="001E3952" w:rsidP="001E3952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Установить базовую ставку арендной платы (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С</w:t>
      </w:r>
      <w:r w:rsidRPr="001E3952">
        <w:rPr>
          <w:rFonts w:ascii="Times New Roman" w:hAnsi="Times New Roman"/>
          <w:sz w:val="24"/>
          <w:szCs w:val="24"/>
          <w:vertAlign w:val="subscript"/>
          <w:lang/>
        </w:rPr>
        <w:t>баз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>.) за муниципальные нежилые помещения, расположенные на территории Зональненского сельского поселения, в размере 1130 рублей в год за один квадратный метр площади без учета налога на добавленную стоимость.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Для определения размера арендной платы за пользование нежилыми помещениями установить величину коэффициента вида деятельности арендатора (Кв.д.) согласно приложению №1 и величину коэффициента удаленности от г. Томска (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Куд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>.) = 1,3.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Расчет величины арендной платы производится по формуле: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А</w:t>
      </w:r>
      <w:r w:rsidRPr="001E3952">
        <w:rPr>
          <w:rFonts w:ascii="Times New Roman" w:hAnsi="Times New Roman"/>
          <w:sz w:val="24"/>
          <w:szCs w:val="24"/>
          <w:vertAlign w:val="subscript"/>
          <w:lang/>
        </w:rPr>
        <w:t xml:space="preserve">П </w:t>
      </w:r>
      <w:r w:rsidRPr="001E3952">
        <w:rPr>
          <w:rFonts w:ascii="Times New Roman" w:hAnsi="Times New Roman"/>
          <w:sz w:val="24"/>
          <w:szCs w:val="24"/>
          <w:lang/>
        </w:rPr>
        <w:t>= (</w:t>
      </w:r>
      <w:r w:rsidRPr="001E3952">
        <w:rPr>
          <w:rFonts w:ascii="Times New Roman" w:hAnsi="Times New Roman"/>
          <w:sz w:val="24"/>
          <w:szCs w:val="24"/>
          <w:lang w:val="en-US"/>
        </w:rPr>
        <w:t>S</w:t>
      </w:r>
      <w:r w:rsidRPr="001E395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х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 xml:space="preserve"> С баз. 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х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Куд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 xml:space="preserve"> </w:t>
      </w:r>
      <w:r w:rsidRPr="001E3952">
        <w:rPr>
          <w:rFonts w:ascii="Times New Roman" w:hAnsi="Times New Roman"/>
          <w:sz w:val="24"/>
          <w:szCs w:val="24"/>
          <w:vertAlign w:val="subscript"/>
          <w:lang/>
        </w:rPr>
        <w:t xml:space="preserve"> 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х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 xml:space="preserve"> Кв.д.) : 12,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где </w:t>
      </w:r>
      <w:proofErr w:type="spellStart"/>
      <w:r w:rsidRPr="001E3952">
        <w:rPr>
          <w:rFonts w:ascii="Times New Roman" w:hAnsi="Times New Roman"/>
          <w:sz w:val="24"/>
          <w:szCs w:val="24"/>
          <w:lang/>
        </w:rPr>
        <w:t>Ап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 xml:space="preserve"> – среднемесячная арендная плата;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proofErr w:type="gramStart"/>
      <w:r w:rsidRPr="001E3952">
        <w:rPr>
          <w:rFonts w:ascii="Times New Roman" w:hAnsi="Times New Roman"/>
          <w:sz w:val="24"/>
          <w:szCs w:val="24"/>
          <w:lang w:val="en-US"/>
        </w:rPr>
        <w:t>S</w:t>
      </w:r>
      <w:r w:rsidRPr="001E3952">
        <w:rPr>
          <w:rFonts w:ascii="Times New Roman" w:hAnsi="Times New Roman"/>
          <w:sz w:val="24"/>
          <w:szCs w:val="24"/>
          <w:lang/>
        </w:rPr>
        <w:t xml:space="preserve">  -</w:t>
      </w:r>
      <w:proofErr w:type="gramEnd"/>
      <w:r w:rsidRPr="001E3952">
        <w:rPr>
          <w:rFonts w:ascii="Times New Roman" w:hAnsi="Times New Roman"/>
          <w:sz w:val="24"/>
          <w:szCs w:val="24"/>
          <w:lang/>
        </w:rPr>
        <w:t xml:space="preserve"> площадь арендуемых помещений;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proofErr w:type="spellStart"/>
      <w:r w:rsidRPr="001E3952">
        <w:rPr>
          <w:rFonts w:ascii="Times New Roman" w:hAnsi="Times New Roman"/>
          <w:sz w:val="24"/>
          <w:szCs w:val="24"/>
          <w:lang/>
        </w:rPr>
        <w:t>С</w:t>
      </w:r>
      <w:r w:rsidRPr="001E3952">
        <w:rPr>
          <w:rFonts w:ascii="Times New Roman" w:hAnsi="Times New Roman"/>
          <w:sz w:val="24"/>
          <w:szCs w:val="24"/>
          <w:vertAlign w:val="subscript"/>
          <w:lang/>
        </w:rPr>
        <w:t>баз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>.- базовая ставка годовой арендной платы;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proofErr w:type="spellStart"/>
      <w:r w:rsidRPr="001E3952">
        <w:rPr>
          <w:rFonts w:ascii="Times New Roman" w:hAnsi="Times New Roman"/>
          <w:sz w:val="24"/>
          <w:szCs w:val="24"/>
          <w:lang/>
        </w:rPr>
        <w:t>Куд</w:t>
      </w:r>
      <w:proofErr w:type="spellEnd"/>
      <w:r w:rsidRPr="001E3952">
        <w:rPr>
          <w:rFonts w:ascii="Times New Roman" w:hAnsi="Times New Roman"/>
          <w:sz w:val="24"/>
          <w:szCs w:val="24"/>
          <w:lang/>
        </w:rPr>
        <w:t>. – коэффициент удаленности;</w:t>
      </w:r>
    </w:p>
    <w:p w:rsidR="001E3952" w:rsidRPr="001E3952" w:rsidRDefault="001E3952" w:rsidP="001E3952">
      <w:pPr>
        <w:tabs>
          <w:tab w:val="left" w:pos="709"/>
          <w:tab w:val="left" w:pos="6066"/>
        </w:tabs>
        <w:spacing w:after="0" w:line="240" w:lineRule="auto"/>
        <w:ind w:left="567" w:firstLine="142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Кв.д. – коэффициент вида деятельности арендатора;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Установить, что арендная плата за пользование имуществом перечисляется арендаторами до 10 числа месяца, следующего за отчетным. 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lastRenderedPageBreak/>
        <w:t>Признать утратившим силу решение Совета Зональненского сельского поселения от 24.04.2013 г. №32 «Об установлении базовой ставки арендной платы за муниципальные нежилые помещения в 2013 году.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Настоящее решение направить Главе поселения (Главе Администрации) для подписания и опубликования в официальном печатном издании Зональненского сельского поселения «Информационный бюллетень Зональненского сельского поселения» и размещения на официальном сайте Зональненского сельского поселения в сети Интернет.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Настоящее решение вступает в силу со дня его официального опубликования.</w:t>
      </w:r>
    </w:p>
    <w:p w:rsidR="001E3952" w:rsidRPr="001E3952" w:rsidRDefault="001E3952" w:rsidP="001E3952">
      <w:pPr>
        <w:numPr>
          <w:ilvl w:val="0"/>
          <w:numId w:val="23"/>
        </w:numPr>
        <w:tabs>
          <w:tab w:val="left" w:pos="567"/>
          <w:tab w:val="left" w:pos="606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Контроль за исполнением настоящего решения </w:t>
      </w:r>
      <w:r w:rsidRPr="001E3952">
        <w:rPr>
          <w:rFonts w:ascii="Times New Roman" w:hAnsi="Times New Roman"/>
          <w:spacing w:val="2"/>
          <w:sz w:val="24"/>
          <w:szCs w:val="24"/>
          <w:lang/>
        </w:rPr>
        <w:t xml:space="preserve">возложить на Главу поселения и ведущего специалиста по финансово-экономическим вопросам Администрации Зональненского сельского поселения. 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/>
        </w:rPr>
      </w:pP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/>
        </w:rPr>
      </w:pP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Совета Зональненского сельского поселения                                                       Е.С. Королев </w:t>
      </w: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1E3952" w:rsidRPr="001E3952" w:rsidRDefault="001E3952" w:rsidP="001E3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(Глава Администрации)</w:t>
      </w:r>
      <w:r w:rsidRPr="001E395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Е.В. Гусев</w:t>
      </w:r>
    </w:p>
    <w:p w:rsidR="001E3952" w:rsidRPr="001E3952" w:rsidRDefault="001E3952" w:rsidP="001E395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/>
        </w:rPr>
        <w:sectPr w:rsidR="001E3952" w:rsidSect="00CE6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lastRenderedPageBreak/>
        <w:t xml:space="preserve">Приложение 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к </w:t>
      </w:r>
      <w:r w:rsidRPr="001E3952">
        <w:rPr>
          <w:rFonts w:ascii="Times New Roman" w:hAnsi="Times New Roman"/>
          <w:sz w:val="24"/>
          <w:szCs w:val="24"/>
          <w:lang/>
        </w:rPr>
        <w:t>Решени</w:t>
      </w:r>
      <w:r w:rsidRPr="001E3952">
        <w:rPr>
          <w:rFonts w:ascii="Times New Roman" w:hAnsi="Times New Roman"/>
          <w:sz w:val="24"/>
          <w:szCs w:val="24"/>
          <w:lang/>
        </w:rPr>
        <w:t xml:space="preserve">ю Совета </w:t>
      </w:r>
      <w:r w:rsidRPr="001E3952">
        <w:rPr>
          <w:rFonts w:ascii="Times New Roman" w:hAnsi="Times New Roman"/>
          <w:sz w:val="24"/>
          <w:szCs w:val="24"/>
          <w:lang/>
        </w:rPr>
        <w:t xml:space="preserve"> 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от 12.11.2015г. </w:t>
      </w:r>
      <w:r w:rsidRPr="001E3952">
        <w:rPr>
          <w:rFonts w:ascii="Times New Roman" w:hAnsi="Times New Roman"/>
          <w:sz w:val="24"/>
          <w:szCs w:val="24"/>
          <w:lang/>
        </w:rPr>
        <w:t xml:space="preserve">№ </w:t>
      </w:r>
      <w:r w:rsidRPr="001E3952">
        <w:rPr>
          <w:rFonts w:ascii="Times New Roman" w:hAnsi="Times New Roman"/>
          <w:sz w:val="24"/>
          <w:szCs w:val="24"/>
          <w:lang/>
        </w:rPr>
        <w:t xml:space="preserve">65 </w:t>
      </w:r>
      <w:r w:rsidRPr="001E3952">
        <w:rPr>
          <w:rFonts w:ascii="Times New Roman" w:hAnsi="Times New Roman"/>
          <w:sz w:val="24"/>
          <w:szCs w:val="24"/>
          <w:lang/>
        </w:rPr>
        <w:t xml:space="preserve"> 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3" w:firstLine="851"/>
        <w:jc w:val="right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3"/>
        <w:jc w:val="center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ВЕЛИЧИНА КОЭФФИЦИЕНТА ВИДА ДЕЯТЕЛЬНОСТИ АРЕНДАТОРА (Кв.д.),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применяемая для расчета арендной платы за</w:t>
      </w:r>
    </w:p>
    <w:p w:rsidR="001E3952" w:rsidRPr="001E3952" w:rsidRDefault="001E3952" w:rsidP="001E3952">
      <w:pPr>
        <w:tabs>
          <w:tab w:val="left" w:pos="6066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1 кв.м нежилой площади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E3952">
        <w:rPr>
          <w:rFonts w:ascii="Times New Roman" w:hAnsi="Times New Roman"/>
          <w:sz w:val="24"/>
          <w:szCs w:val="24"/>
        </w:rPr>
        <w:t>К</w:t>
      </w:r>
      <w:proofErr w:type="gramEnd"/>
      <w:r w:rsidRPr="001E3952">
        <w:rPr>
          <w:rFonts w:ascii="Times New Roman" w:hAnsi="Times New Roman"/>
          <w:sz w:val="24"/>
          <w:szCs w:val="24"/>
        </w:rPr>
        <w:t xml:space="preserve"> в.д. = 1,5 для услуг: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 банковских;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2) страховых;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3) нотариальных;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4) адвокатских;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5) юридических;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6) рекламной деятельности;</w:t>
      </w:r>
    </w:p>
    <w:p w:rsidR="001E3952" w:rsidRPr="001E3952" w:rsidRDefault="001E3952" w:rsidP="001E3952">
      <w:pPr>
        <w:tabs>
          <w:tab w:val="left" w:pos="6066"/>
        </w:tabs>
        <w:spacing w:after="0"/>
        <w:ind w:left="283" w:firstLine="567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7) торговли и общественного питания с правом продажи спиртных напитков;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8) бильярдных игр.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2. К в.д. = 1,2 для: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 предоставления услуг населению: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E3952">
        <w:rPr>
          <w:rFonts w:ascii="Times New Roman" w:hAnsi="Times New Roman"/>
          <w:sz w:val="24"/>
          <w:szCs w:val="24"/>
        </w:rPr>
        <w:t>стоматологических</w:t>
      </w:r>
      <w:proofErr w:type="gramEnd"/>
      <w:r w:rsidRPr="001E3952">
        <w:rPr>
          <w:rFonts w:ascii="Times New Roman" w:hAnsi="Times New Roman"/>
          <w:sz w:val="24"/>
          <w:szCs w:val="24"/>
        </w:rPr>
        <w:t>;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б) связи;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в) фармацевтической, аптечной деятельности;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г) организации автостоянок.</w:t>
      </w:r>
    </w:p>
    <w:p w:rsidR="001E3952" w:rsidRPr="001E3952" w:rsidRDefault="001E3952" w:rsidP="001E3952">
      <w:pPr>
        <w:tabs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2) торговли и общественного питания (в том числе кафе, буфеты, склады продтоваров) без права реализации спиртных напитков</w:t>
      </w:r>
      <w:r w:rsidRPr="001E3952">
        <w:rPr>
          <w:rFonts w:ascii="Times New Roman" w:hAnsi="Times New Roman"/>
          <w:sz w:val="24"/>
          <w:szCs w:val="24"/>
          <w:lang/>
        </w:rPr>
        <w:t>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3. К в.д. = 0,8 для: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 предоставления бытовых услуг: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а) парикмахерских;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б) ателье (швейных мастерских).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4. К в.д. = 0,5 для:</w:t>
      </w:r>
    </w:p>
    <w:p w:rsidR="001E3952" w:rsidRPr="001E3952" w:rsidRDefault="001E3952" w:rsidP="001E3952">
      <w:pPr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1)переработки сельхозпродукции, ведения крестьянского (фермерского) хозяйства.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5. К в.д. = 0,3 для: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 обучения водителей автотранспортных средств, предоставления услуг по начальному и среднему профессиональному образованию.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E3952">
        <w:rPr>
          <w:rFonts w:ascii="Times New Roman" w:hAnsi="Times New Roman"/>
          <w:sz w:val="24"/>
          <w:szCs w:val="24"/>
        </w:rPr>
        <w:t>К</w:t>
      </w:r>
      <w:proofErr w:type="gramEnd"/>
      <w:r w:rsidRPr="001E3952">
        <w:rPr>
          <w:rFonts w:ascii="Times New Roman" w:hAnsi="Times New Roman"/>
          <w:sz w:val="24"/>
          <w:szCs w:val="24"/>
        </w:rPr>
        <w:t xml:space="preserve"> в.д. = 0,1 для размещения: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1) почтовых отделений;</w:t>
      </w:r>
    </w:p>
    <w:p w:rsidR="001E3952" w:rsidRPr="001E3952" w:rsidRDefault="001E3952" w:rsidP="001E3952">
      <w:pPr>
        <w:tabs>
          <w:tab w:val="left" w:pos="1134"/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2)органов местного самоуправления, финансируемых из соответствующих бюджетов;</w:t>
      </w:r>
    </w:p>
    <w:p w:rsidR="001E3952" w:rsidRPr="001E3952" w:rsidRDefault="001E3952" w:rsidP="001E3952">
      <w:pPr>
        <w:tabs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 xml:space="preserve">3) </w:t>
      </w:r>
      <w:r w:rsidRPr="001E3952">
        <w:rPr>
          <w:rFonts w:ascii="Times New Roman" w:hAnsi="Times New Roman"/>
          <w:sz w:val="24"/>
          <w:szCs w:val="24"/>
          <w:lang/>
        </w:rPr>
        <w:t xml:space="preserve">предприятий, учреждений инвалидов, ветеранов войны, ликвидаторов </w:t>
      </w:r>
    </w:p>
    <w:p w:rsidR="001E3952" w:rsidRPr="001E3952" w:rsidRDefault="001E3952" w:rsidP="001E3952">
      <w:pPr>
        <w:tabs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аварии на Чернобыльской АЭС, внешкольного образования;</w:t>
      </w:r>
    </w:p>
    <w:p w:rsidR="001E3952" w:rsidRPr="001E3952" w:rsidRDefault="001E3952" w:rsidP="001E3952">
      <w:pPr>
        <w:tabs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4</w:t>
      </w:r>
      <w:r w:rsidRPr="001E3952">
        <w:rPr>
          <w:rFonts w:ascii="Times New Roman" w:hAnsi="Times New Roman"/>
          <w:sz w:val="24"/>
          <w:szCs w:val="24"/>
          <w:lang/>
        </w:rPr>
        <w:t>) некоммерческих объединений граждан;</w:t>
      </w:r>
    </w:p>
    <w:p w:rsidR="001E3952" w:rsidRPr="001E3952" w:rsidRDefault="001E3952" w:rsidP="001E3952">
      <w:pPr>
        <w:tabs>
          <w:tab w:val="left" w:pos="6066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  <w:lang/>
        </w:rPr>
        <w:t>5) выставочных павильонов, картинных галерей, музеев</w:t>
      </w:r>
      <w:r w:rsidRPr="001E3952">
        <w:rPr>
          <w:rFonts w:ascii="Times New Roman" w:hAnsi="Times New Roman"/>
          <w:sz w:val="24"/>
          <w:szCs w:val="24"/>
          <w:lang/>
        </w:rPr>
        <w:t>.</w:t>
      </w: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952" w:rsidRPr="001E3952" w:rsidRDefault="001E3952" w:rsidP="001E39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1E3952">
        <w:rPr>
          <w:rFonts w:ascii="Times New Roman" w:hAnsi="Times New Roman"/>
          <w:sz w:val="24"/>
          <w:szCs w:val="24"/>
        </w:rPr>
        <w:t xml:space="preserve">7. Для видов деятельности, не вошедших в настоящий перечень, </w:t>
      </w:r>
      <w:proofErr w:type="gramStart"/>
      <w:r w:rsidRPr="001E3952">
        <w:rPr>
          <w:rFonts w:ascii="Times New Roman" w:hAnsi="Times New Roman"/>
          <w:sz w:val="24"/>
          <w:szCs w:val="24"/>
        </w:rPr>
        <w:t>К</w:t>
      </w:r>
      <w:proofErr w:type="gramEnd"/>
      <w:r w:rsidRPr="001E3952">
        <w:rPr>
          <w:rFonts w:ascii="Times New Roman" w:hAnsi="Times New Roman"/>
          <w:sz w:val="24"/>
          <w:szCs w:val="24"/>
        </w:rPr>
        <w:t xml:space="preserve"> в.д. = 1,0.</w:t>
      </w:r>
    </w:p>
    <w:sectPr w:rsidR="001E3952" w:rsidRPr="001E3952" w:rsidSect="001E39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2015-11-26T10:55:00Z</cp:lastPrinted>
  <dcterms:created xsi:type="dcterms:W3CDTF">2015-12-02T05:00:00Z</dcterms:created>
  <dcterms:modified xsi:type="dcterms:W3CDTF">2015-12-02T05:00:00Z</dcterms:modified>
</cp:coreProperties>
</file>