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0637">
        <w:rPr>
          <w:rFonts w:ascii="Times New Roman" w:eastAsia="Times New Roman" w:hAnsi="Times New Roman" w:cs="Times New Roman"/>
          <w:sz w:val="24"/>
          <w:szCs w:val="24"/>
        </w:rPr>
        <w:t>79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>ЗОНАЛЬНЕНСКОМУ ТРЕХМАНДАТНОМУ</w:t>
      </w:r>
    </w:p>
    <w:p w:rsidR="00FD5D4A" w:rsidRPr="00FD5D4A" w:rsidRDefault="00FD5D4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 w:rsidRPr="00FD5D4A">
        <w:t>ИЗБИРАТЕЛЬНОМУ ОКРУГУ № 1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0637">
        <w:rPr>
          <w:rFonts w:ascii="Times New Roman" w:hAnsi="Times New Roman" w:cs="Times New Roman"/>
          <w:sz w:val="24"/>
          <w:szCs w:val="24"/>
        </w:rPr>
        <w:t xml:space="preserve">     № 11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C81B02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C81B02" w:rsidRPr="00C7177F" w:rsidRDefault="00C81B02" w:rsidP="00C7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77F">
        <w:rPr>
          <w:rFonts w:ascii="Times New Roman" w:hAnsi="Times New Roman" w:cs="Times New Roman"/>
          <w:sz w:val="24"/>
          <w:szCs w:val="24"/>
        </w:rPr>
        <w:tab/>
      </w:r>
    </w:p>
    <w:p w:rsidR="00110637" w:rsidRPr="00110637" w:rsidRDefault="00110637" w:rsidP="00110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637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11063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11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637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110637">
        <w:rPr>
          <w:rFonts w:ascii="Times New Roman" w:hAnsi="Times New Roman" w:cs="Times New Roman"/>
          <w:sz w:val="24"/>
          <w:szCs w:val="24"/>
        </w:rPr>
        <w:t xml:space="preserve"> избирательному округу № 1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110637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110637" w:rsidRPr="00110637" w:rsidRDefault="00110637" w:rsidP="00110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637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11063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11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637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110637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Pr="00110637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110637" w:rsidRPr="00110637" w:rsidRDefault="00110637" w:rsidP="00110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637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110637">
        <w:rPr>
          <w:rFonts w:ascii="Times New Roman" w:hAnsi="Times New Roman" w:cs="Times New Roman"/>
          <w:b/>
          <w:sz w:val="24"/>
          <w:szCs w:val="24"/>
        </w:rPr>
        <w:t>ХОЛОПОВА ИГОРЯ ПЕТРОВИЧА</w:t>
      </w:r>
      <w:r w:rsidRPr="00110637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15.10.2014</w:t>
      </w:r>
    </w:p>
    <w:p w:rsidR="00110637" w:rsidRPr="00110637" w:rsidRDefault="00110637" w:rsidP="001106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10637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110637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110637" w:rsidRPr="00110637" w:rsidRDefault="00110637" w:rsidP="0011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110637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11063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11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637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110637">
        <w:rPr>
          <w:rFonts w:ascii="Times New Roman" w:hAnsi="Times New Roman" w:cs="Times New Roman"/>
          <w:sz w:val="24"/>
          <w:szCs w:val="24"/>
        </w:rPr>
        <w:t xml:space="preserve"> избирательному округу № 1.</w:t>
      </w:r>
    </w:p>
    <w:p w:rsidR="00110637" w:rsidRPr="00110637" w:rsidRDefault="00110637" w:rsidP="001106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7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110637" w:rsidRPr="00110637" w:rsidRDefault="00110637" w:rsidP="001106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10637" w:rsidRPr="00110637" w:rsidRDefault="00110637" w:rsidP="00110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637">
        <w:rPr>
          <w:rFonts w:ascii="Times New Roman" w:hAnsi="Times New Roman" w:cs="Times New Roman"/>
          <w:sz w:val="24"/>
          <w:szCs w:val="24"/>
        </w:rPr>
        <w:t>Решение принято «22 » октября 2014 года в 17 часов 50 минут.</w:t>
      </w:r>
    </w:p>
    <w:p w:rsidR="00110637" w:rsidRPr="008F3E73" w:rsidRDefault="00110637" w:rsidP="00110637">
      <w:pPr>
        <w:rPr>
          <w:sz w:val="28"/>
        </w:rPr>
      </w:pPr>
      <w:bookmarkStart w:id="0" w:name="_GoBack"/>
      <w:bookmarkEnd w:id="0"/>
    </w:p>
    <w:p w:rsidR="00C81B02" w:rsidRPr="00C81B02" w:rsidRDefault="00C81B02" w:rsidP="00C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54" w:rsidRDefault="001E1B54" w:rsidP="00015370">
      <w:pPr>
        <w:spacing w:after="0" w:line="240" w:lineRule="auto"/>
      </w:pPr>
      <w:r>
        <w:separator/>
      </w:r>
    </w:p>
  </w:endnote>
  <w:endnote w:type="continuationSeparator" w:id="0">
    <w:p w:rsidR="001E1B54" w:rsidRDefault="001E1B54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54" w:rsidRDefault="001E1B54" w:rsidP="00015370">
      <w:pPr>
        <w:spacing w:after="0" w:line="240" w:lineRule="auto"/>
      </w:pPr>
      <w:r>
        <w:separator/>
      </w:r>
    </w:p>
  </w:footnote>
  <w:footnote w:type="continuationSeparator" w:id="0">
    <w:p w:rsidR="001E1B54" w:rsidRDefault="001E1B54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54AA"/>
    <w:rsid w:val="00205668"/>
    <w:rsid w:val="00206274"/>
    <w:rsid w:val="002143EB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63BD"/>
    <w:rsid w:val="00667BE3"/>
    <w:rsid w:val="0068117A"/>
    <w:rsid w:val="00682088"/>
    <w:rsid w:val="006A178B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700EEA"/>
    <w:rsid w:val="007042E9"/>
    <w:rsid w:val="0071004B"/>
    <w:rsid w:val="00720A92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8E9"/>
    <w:rsid w:val="00C43274"/>
    <w:rsid w:val="00C4587C"/>
    <w:rsid w:val="00C45AA0"/>
    <w:rsid w:val="00C54457"/>
    <w:rsid w:val="00C5581C"/>
    <w:rsid w:val="00C567AC"/>
    <w:rsid w:val="00C627B7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DFCF-B93C-4A1A-AE00-7ECEF4AD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41</cp:revision>
  <cp:lastPrinted>2014-10-26T06:41:00Z</cp:lastPrinted>
  <dcterms:created xsi:type="dcterms:W3CDTF">2014-07-24T07:53:00Z</dcterms:created>
  <dcterms:modified xsi:type="dcterms:W3CDTF">2014-10-26T06:47:00Z</dcterms:modified>
</cp:coreProperties>
</file>