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A16F6">
        <w:rPr>
          <w:rFonts w:ascii="Times New Roman" w:eastAsia="Times New Roman" w:hAnsi="Times New Roman" w:cs="Times New Roman"/>
          <w:sz w:val="24"/>
          <w:szCs w:val="24"/>
        </w:rPr>
        <w:t>351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A16F6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0D0C3E" w:rsidRDefault="000D0C3E" w:rsidP="000D0C3E">
      <w:pPr>
        <w:pStyle w:val="a9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:rsidR="00EA16F6" w:rsidRDefault="00EA16F6" w:rsidP="000D0C3E">
      <w:pPr>
        <w:pStyle w:val="a9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:rsidR="00EA16F6" w:rsidRDefault="00EA16F6" w:rsidP="00EA16F6">
      <w:pPr>
        <w:pStyle w:val="aa"/>
        <w:spacing w:after="240" w:afterAutospacing="0" w:line="360" w:lineRule="auto"/>
        <w:ind w:firstLine="708"/>
        <w:jc w:val="both"/>
      </w:pPr>
      <w:r>
        <w:t xml:space="preserve">Решением Арбитражного суда Томской области по делу № А67-6688/2011 от «15» апреля 2013г. (определение в полном объеме от 18 апреля 2013года) в отношении ООО "ТПК" (ИНН 7021024982, ОГРН 1027000874504) введена процедура конкурсного производства, исполнение обязанностей конкурсного управляющего возложено на временного управляющего ООО "ТПК" Лазарева Константина Владимировича (член «Некоммерческое партнерство "Уральская </w:t>
      </w:r>
      <w:proofErr w:type="spellStart"/>
      <w:r>
        <w:t>саморегулируемая</w:t>
      </w:r>
      <w:proofErr w:type="spellEnd"/>
      <w:r>
        <w:t xml:space="preserve"> организация арбитражных управляющих"» адрес: 620075, г</w:t>
      </w:r>
      <w:proofErr w:type="gramStart"/>
      <w:r>
        <w:t>.Е</w:t>
      </w:r>
      <w:proofErr w:type="gramEnd"/>
      <w:r>
        <w:t>катеринбург, ул. Горького, 31.).</w:t>
      </w:r>
    </w:p>
    <w:p w:rsidR="00EA16F6" w:rsidRDefault="00EA16F6" w:rsidP="00EA16F6">
      <w:pPr>
        <w:pStyle w:val="aa"/>
        <w:spacing w:after="240" w:afterAutospacing="0" w:line="360" w:lineRule="auto"/>
        <w:ind w:firstLine="708"/>
        <w:jc w:val="both"/>
      </w:pPr>
      <w:proofErr w:type="gramStart"/>
      <w:r>
        <w:t>В связи с уклонением руководителя должника от получения уведомлений, сообщаю руководителю должника, что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(за исключением полномочий общего собрания участников должника, собственника имущества должника принимать решения о заключении соглашений об условиях предоставления денежных средств третьим лицом или третьими</w:t>
      </w:r>
      <w:proofErr w:type="gramEnd"/>
      <w:r>
        <w:t xml:space="preserve"> лицами для исполнения обязательств должника); руководитель должника в течение трех дней </w:t>
      </w:r>
      <w:proofErr w:type="gramStart"/>
      <w:r>
        <w:t>с даты утверждения</w:t>
      </w:r>
      <w:proofErr w:type="gramEnd"/>
      <w:r>
        <w:t xml:space="preserve"> конкурсного управляющего обязаны обеспечить передачу бухгалтерской и иной документации должника, печатей, штампов, материальных и иных ценностей конкурсному управляющему. </w:t>
      </w:r>
      <w:proofErr w:type="gramStart"/>
      <w:r>
        <w:t>В соответствии с приказом № 2 от 19.04.2013г. сплошная инвентаризация и оценка имущества должника назначена на 29.04.2013г. Требую обеспечить передачу бухгалтерской и иной документации должника, печатей, штампов, материальных и иных ценностей конкурсному управляющему в срок до 29.04.2013 г. В случае уклонения от указанной обязанности, руководитель должника несёт ответственность в соответствии с законодательством Российской Федерации. </w:t>
      </w:r>
      <w:proofErr w:type="gramEnd"/>
    </w:p>
    <w:p w:rsidR="000D0C3E" w:rsidRDefault="000D0C3E" w:rsidP="00EA16F6">
      <w:pPr>
        <w:jc w:val="both"/>
      </w:pPr>
    </w:p>
    <w:p w:rsidR="005F6C12" w:rsidRPr="00C9360C" w:rsidRDefault="005F6C12" w:rsidP="000D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D0C3E"/>
    <w:rsid w:val="001337BB"/>
    <w:rsid w:val="00171DAF"/>
    <w:rsid w:val="002C5BD1"/>
    <w:rsid w:val="00452053"/>
    <w:rsid w:val="00455B36"/>
    <w:rsid w:val="004A3A07"/>
    <w:rsid w:val="004C1862"/>
    <w:rsid w:val="005C39AE"/>
    <w:rsid w:val="005F6C12"/>
    <w:rsid w:val="006663BD"/>
    <w:rsid w:val="006E52F0"/>
    <w:rsid w:val="0071004B"/>
    <w:rsid w:val="007319FB"/>
    <w:rsid w:val="00790A15"/>
    <w:rsid w:val="007A0815"/>
    <w:rsid w:val="007A2E11"/>
    <w:rsid w:val="009E41AA"/>
    <w:rsid w:val="009F26F4"/>
    <w:rsid w:val="00A061CE"/>
    <w:rsid w:val="00C9360C"/>
    <w:rsid w:val="00D047AD"/>
    <w:rsid w:val="00D80296"/>
    <w:rsid w:val="00EA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2013-04-22T06:03:00Z</cp:lastPrinted>
  <dcterms:created xsi:type="dcterms:W3CDTF">2013-04-17T03:53:00Z</dcterms:created>
  <dcterms:modified xsi:type="dcterms:W3CDTF">2013-04-24T03:02:00Z</dcterms:modified>
</cp:coreProperties>
</file>